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7EC79" w14:textId="77777777" w:rsidR="001C4D1D" w:rsidRDefault="001C4D1D" w:rsidP="000B79A4">
      <w:pPr>
        <w:spacing w:after="0"/>
        <w:jc w:val="center"/>
        <w:rPr>
          <w:rFonts w:ascii="Times New Roman" w:hAnsi="Times New Roman" w:cs="Times New Roman"/>
          <w:b/>
          <w:sz w:val="28"/>
          <w:lang w:val="kk-KZ"/>
        </w:rPr>
      </w:pPr>
      <w:r>
        <w:rPr>
          <w:rFonts w:ascii="Times New Roman" w:hAnsi="Times New Roman" w:cs="Times New Roman"/>
          <w:b/>
          <w:sz w:val="28"/>
          <w:lang w:val="kk-KZ"/>
        </w:rPr>
        <w:t>«</w:t>
      </w:r>
      <w:r w:rsidRPr="001C4D1D">
        <w:rPr>
          <w:rFonts w:ascii="Times New Roman" w:hAnsi="Times New Roman" w:cs="Times New Roman"/>
          <w:b/>
          <w:sz w:val="28"/>
        </w:rPr>
        <w:t>Облыстың, республикалық маңызы бар қаланың, астананың жергілікті атқарушы органының ішкі нарықта айналысқа жіберу үшін бағалы қағаздар шығару қағидаларын бекіту туралы</w:t>
      </w:r>
      <w:r>
        <w:rPr>
          <w:rFonts w:ascii="Times New Roman" w:hAnsi="Times New Roman" w:cs="Times New Roman"/>
          <w:b/>
          <w:sz w:val="28"/>
          <w:lang w:val="kk-KZ"/>
        </w:rPr>
        <w:t>»</w:t>
      </w:r>
      <w:r w:rsidRPr="001C4D1D">
        <w:rPr>
          <w:rFonts w:ascii="Times New Roman" w:hAnsi="Times New Roman" w:cs="Times New Roman"/>
          <w:b/>
          <w:sz w:val="28"/>
        </w:rPr>
        <w:t xml:space="preserve"> Қазақстан Республикасы Қаржы министрінің 2025 жылғы 30 мамырдағы №</w:t>
      </w:r>
      <w:r>
        <w:rPr>
          <w:rFonts w:ascii="Times New Roman" w:hAnsi="Times New Roman" w:cs="Times New Roman"/>
          <w:b/>
          <w:sz w:val="28"/>
          <w:lang w:val="kk-KZ"/>
        </w:rPr>
        <w:t> </w:t>
      </w:r>
      <w:r w:rsidRPr="001C4D1D">
        <w:rPr>
          <w:rFonts w:ascii="Times New Roman" w:hAnsi="Times New Roman" w:cs="Times New Roman"/>
          <w:b/>
          <w:sz w:val="28"/>
        </w:rPr>
        <w:t>271 бұйрығына өзгерістер енгізу туралы</w:t>
      </w:r>
      <w:r>
        <w:rPr>
          <w:rFonts w:ascii="Times New Roman" w:hAnsi="Times New Roman" w:cs="Times New Roman"/>
          <w:b/>
          <w:sz w:val="28"/>
          <w:lang w:val="kk-KZ"/>
        </w:rPr>
        <w:t xml:space="preserve">» </w:t>
      </w:r>
    </w:p>
    <w:p w14:paraId="04F99749" w14:textId="77777777" w:rsidR="001C4D1D" w:rsidRPr="001C4D1D" w:rsidRDefault="001C4D1D" w:rsidP="000B79A4">
      <w:pPr>
        <w:spacing w:after="0"/>
        <w:jc w:val="center"/>
        <w:rPr>
          <w:rFonts w:ascii="Times New Roman" w:hAnsi="Times New Roman" w:cs="Times New Roman"/>
          <w:b/>
          <w:sz w:val="28"/>
          <w:lang w:val="kk-KZ"/>
        </w:rPr>
      </w:pPr>
      <w:r w:rsidRPr="001C4D1D">
        <w:rPr>
          <w:rFonts w:ascii="Times New Roman" w:hAnsi="Times New Roman" w:cs="Times New Roman"/>
          <w:b/>
          <w:sz w:val="28"/>
          <w:lang w:val="kk-KZ"/>
        </w:rPr>
        <w:t xml:space="preserve">Қазақстан Республикасы Қаржы министрінің 2026 жылғы ___ ____ № ___ бұйрығына </w:t>
      </w:r>
    </w:p>
    <w:p w14:paraId="028EFA3B" w14:textId="762D75B4" w:rsidR="001C4D1D" w:rsidRDefault="001C4D1D" w:rsidP="000B79A4">
      <w:pPr>
        <w:spacing w:after="0"/>
        <w:jc w:val="center"/>
        <w:rPr>
          <w:rFonts w:ascii="Times New Roman" w:hAnsi="Times New Roman" w:cs="Times New Roman"/>
          <w:b/>
          <w:sz w:val="28"/>
        </w:rPr>
      </w:pPr>
      <w:r w:rsidRPr="001C4D1D">
        <w:rPr>
          <w:rFonts w:ascii="Times New Roman" w:hAnsi="Times New Roman" w:cs="Times New Roman"/>
          <w:b/>
          <w:sz w:val="28"/>
        </w:rPr>
        <w:t>САЛЫСТЫРМАЛЫ КЕСТЕ</w:t>
      </w:r>
    </w:p>
    <w:p w14:paraId="42225844" w14:textId="77777777" w:rsidR="001C4D1D" w:rsidRDefault="001C4D1D" w:rsidP="000B79A4">
      <w:pPr>
        <w:spacing w:after="0"/>
        <w:jc w:val="center"/>
        <w:rPr>
          <w:rFonts w:ascii="Times New Roman" w:hAnsi="Times New Roman" w:cs="Times New Roman"/>
          <w:b/>
          <w:sz w:val="28"/>
        </w:rPr>
      </w:pPr>
    </w:p>
    <w:p w14:paraId="3AA0F056" w14:textId="77777777" w:rsidR="001C4D1D" w:rsidRDefault="001C4D1D" w:rsidP="000B79A4">
      <w:pPr>
        <w:spacing w:after="0"/>
        <w:jc w:val="center"/>
        <w:rPr>
          <w:rFonts w:ascii="Times New Roman" w:hAnsi="Times New Roman" w:cs="Times New Roman"/>
          <w:b/>
          <w:sz w:val="28"/>
        </w:rPr>
      </w:pPr>
    </w:p>
    <w:tbl>
      <w:tblPr>
        <w:tblStyle w:val="a3"/>
        <w:tblW w:w="0" w:type="auto"/>
        <w:tblLook w:val="04A0" w:firstRow="1" w:lastRow="0" w:firstColumn="1" w:lastColumn="0" w:noHBand="0" w:noVBand="1"/>
      </w:tblPr>
      <w:tblGrid>
        <w:gridCol w:w="551"/>
        <w:gridCol w:w="2035"/>
        <w:gridCol w:w="4402"/>
        <w:gridCol w:w="4402"/>
        <w:gridCol w:w="3159"/>
        <w:gridCol w:w="10"/>
      </w:tblGrid>
      <w:tr w:rsidR="00FE6F1D" w:rsidRPr="00504FCD" w14:paraId="4C57D550" w14:textId="77777777" w:rsidTr="001C4D1D">
        <w:trPr>
          <w:gridAfter w:val="1"/>
          <w:wAfter w:w="10" w:type="dxa"/>
        </w:trPr>
        <w:tc>
          <w:tcPr>
            <w:tcW w:w="551" w:type="dxa"/>
            <w:vAlign w:val="center"/>
          </w:tcPr>
          <w:p w14:paraId="0E788BA7" w14:textId="77777777" w:rsidR="000B79A4" w:rsidRPr="00504FCD" w:rsidRDefault="000B79A4" w:rsidP="00AC1BB2">
            <w:pPr>
              <w:spacing w:after="0" w:line="240" w:lineRule="auto"/>
              <w:jc w:val="center"/>
              <w:rPr>
                <w:rFonts w:ascii="Times New Roman" w:hAnsi="Times New Roman" w:cs="Times New Roman"/>
                <w:b/>
                <w:sz w:val="24"/>
                <w:szCs w:val="24"/>
              </w:rPr>
            </w:pPr>
            <w:r w:rsidRPr="00504FCD">
              <w:rPr>
                <w:rFonts w:ascii="Times New Roman" w:hAnsi="Times New Roman" w:cs="Times New Roman"/>
                <w:b/>
                <w:sz w:val="24"/>
                <w:szCs w:val="24"/>
              </w:rPr>
              <w:t>№</w:t>
            </w:r>
          </w:p>
        </w:tc>
        <w:tc>
          <w:tcPr>
            <w:tcW w:w="2035" w:type="dxa"/>
            <w:vAlign w:val="center"/>
          </w:tcPr>
          <w:p w14:paraId="41923F4A" w14:textId="189A0E16" w:rsidR="000B79A4" w:rsidRPr="00504FCD" w:rsidRDefault="001C4D1D" w:rsidP="001C4D1D">
            <w:pPr>
              <w:spacing w:after="0" w:line="240" w:lineRule="auto"/>
              <w:jc w:val="center"/>
              <w:rPr>
                <w:rFonts w:ascii="Times New Roman" w:hAnsi="Times New Roman" w:cs="Times New Roman"/>
                <w:b/>
                <w:sz w:val="24"/>
                <w:szCs w:val="24"/>
              </w:rPr>
            </w:pPr>
            <w:r w:rsidRPr="001C4D1D">
              <w:rPr>
                <w:rFonts w:ascii="Times New Roman" w:hAnsi="Times New Roman" w:cs="Times New Roman"/>
                <w:b/>
                <w:sz w:val="24"/>
                <w:szCs w:val="24"/>
              </w:rPr>
              <w:t>Құқықтық актінің құрылымдық элементі</w:t>
            </w:r>
          </w:p>
        </w:tc>
        <w:tc>
          <w:tcPr>
            <w:tcW w:w="4402" w:type="dxa"/>
            <w:vAlign w:val="center"/>
          </w:tcPr>
          <w:p w14:paraId="2292C783" w14:textId="3B006A51" w:rsidR="000B79A4" w:rsidRPr="00504FCD" w:rsidRDefault="001C4D1D" w:rsidP="00AC1BB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k-KZ"/>
              </w:rPr>
              <w:t>Қ</w:t>
            </w:r>
            <w:r w:rsidRPr="001C4D1D">
              <w:rPr>
                <w:rFonts w:ascii="Times New Roman" w:hAnsi="Times New Roman" w:cs="Times New Roman"/>
                <w:b/>
                <w:sz w:val="24"/>
                <w:szCs w:val="24"/>
              </w:rPr>
              <w:t>олданыстағы редакция</w:t>
            </w:r>
          </w:p>
        </w:tc>
        <w:tc>
          <w:tcPr>
            <w:tcW w:w="4402" w:type="dxa"/>
            <w:vAlign w:val="center"/>
          </w:tcPr>
          <w:p w14:paraId="73FCA6F5" w14:textId="114AC894" w:rsidR="000B79A4" w:rsidRPr="00504FCD" w:rsidRDefault="001C4D1D" w:rsidP="00AC1BB2">
            <w:pPr>
              <w:spacing w:after="0" w:line="240" w:lineRule="auto"/>
              <w:jc w:val="center"/>
              <w:rPr>
                <w:rFonts w:ascii="Times New Roman" w:hAnsi="Times New Roman" w:cs="Times New Roman"/>
                <w:b/>
                <w:sz w:val="24"/>
                <w:szCs w:val="24"/>
              </w:rPr>
            </w:pPr>
            <w:r w:rsidRPr="001C4D1D">
              <w:rPr>
                <w:rFonts w:ascii="Times New Roman" w:hAnsi="Times New Roman" w:cs="Times New Roman"/>
                <w:b/>
                <w:sz w:val="24"/>
                <w:szCs w:val="24"/>
              </w:rPr>
              <w:t>Ұсынылатын редакция</w:t>
            </w:r>
          </w:p>
        </w:tc>
        <w:tc>
          <w:tcPr>
            <w:tcW w:w="3159" w:type="dxa"/>
            <w:vAlign w:val="center"/>
          </w:tcPr>
          <w:p w14:paraId="3E9DF1F3" w14:textId="30BC1B40" w:rsidR="000B79A4" w:rsidRPr="00504FCD" w:rsidRDefault="001C4D1D" w:rsidP="00D34807">
            <w:pPr>
              <w:spacing w:after="0" w:line="240" w:lineRule="auto"/>
              <w:jc w:val="center"/>
              <w:rPr>
                <w:rFonts w:ascii="Times New Roman" w:hAnsi="Times New Roman" w:cs="Times New Roman"/>
                <w:b/>
                <w:sz w:val="24"/>
                <w:szCs w:val="24"/>
              </w:rPr>
            </w:pPr>
            <w:r w:rsidRPr="001C4D1D">
              <w:rPr>
                <w:rFonts w:ascii="Times New Roman" w:hAnsi="Times New Roman" w:cs="Times New Roman"/>
                <w:b/>
                <w:sz w:val="24"/>
                <w:szCs w:val="24"/>
              </w:rPr>
              <w:t>Негіздеме</w:t>
            </w:r>
          </w:p>
        </w:tc>
      </w:tr>
      <w:tr w:rsidR="00FE6F1D" w:rsidRPr="00504FCD" w14:paraId="7371BCB1" w14:textId="77777777" w:rsidTr="001C4D1D">
        <w:trPr>
          <w:gridAfter w:val="1"/>
          <w:wAfter w:w="10" w:type="dxa"/>
        </w:trPr>
        <w:tc>
          <w:tcPr>
            <w:tcW w:w="551" w:type="dxa"/>
            <w:vAlign w:val="center"/>
          </w:tcPr>
          <w:p w14:paraId="609F3654" w14:textId="77777777" w:rsidR="000B79A4" w:rsidRPr="00504FCD" w:rsidRDefault="000B79A4" w:rsidP="00AC1BB2">
            <w:pPr>
              <w:spacing w:after="0" w:line="240" w:lineRule="auto"/>
              <w:jc w:val="center"/>
              <w:rPr>
                <w:rFonts w:ascii="Times New Roman" w:hAnsi="Times New Roman" w:cs="Times New Roman"/>
                <w:b/>
                <w:sz w:val="24"/>
                <w:szCs w:val="24"/>
              </w:rPr>
            </w:pPr>
            <w:r w:rsidRPr="00504FCD">
              <w:rPr>
                <w:rFonts w:ascii="Times New Roman" w:hAnsi="Times New Roman" w:cs="Times New Roman"/>
                <w:b/>
                <w:sz w:val="24"/>
                <w:szCs w:val="24"/>
              </w:rPr>
              <w:t>1</w:t>
            </w:r>
          </w:p>
        </w:tc>
        <w:tc>
          <w:tcPr>
            <w:tcW w:w="2035" w:type="dxa"/>
            <w:vAlign w:val="center"/>
          </w:tcPr>
          <w:p w14:paraId="56F40D4E" w14:textId="77777777" w:rsidR="000B79A4" w:rsidRPr="00504FCD" w:rsidRDefault="000B79A4" w:rsidP="00AC1BB2">
            <w:pPr>
              <w:spacing w:after="0" w:line="240" w:lineRule="auto"/>
              <w:jc w:val="center"/>
              <w:rPr>
                <w:rFonts w:ascii="Times New Roman" w:hAnsi="Times New Roman" w:cs="Times New Roman"/>
                <w:b/>
                <w:sz w:val="24"/>
                <w:szCs w:val="24"/>
              </w:rPr>
            </w:pPr>
            <w:r w:rsidRPr="00504FCD">
              <w:rPr>
                <w:rFonts w:ascii="Times New Roman" w:hAnsi="Times New Roman" w:cs="Times New Roman"/>
                <w:b/>
                <w:sz w:val="24"/>
                <w:szCs w:val="24"/>
              </w:rPr>
              <w:t>2</w:t>
            </w:r>
          </w:p>
        </w:tc>
        <w:tc>
          <w:tcPr>
            <w:tcW w:w="4402" w:type="dxa"/>
            <w:vAlign w:val="center"/>
          </w:tcPr>
          <w:p w14:paraId="6BAF4C8A" w14:textId="77777777" w:rsidR="000B79A4" w:rsidRPr="00504FCD" w:rsidRDefault="000B79A4" w:rsidP="00AC1BB2">
            <w:pPr>
              <w:spacing w:after="0" w:line="240" w:lineRule="auto"/>
              <w:jc w:val="center"/>
              <w:rPr>
                <w:rFonts w:ascii="Times New Roman" w:hAnsi="Times New Roman" w:cs="Times New Roman"/>
                <w:b/>
                <w:sz w:val="24"/>
                <w:szCs w:val="24"/>
              </w:rPr>
            </w:pPr>
            <w:r w:rsidRPr="00504FCD">
              <w:rPr>
                <w:rFonts w:ascii="Times New Roman" w:hAnsi="Times New Roman" w:cs="Times New Roman"/>
                <w:b/>
                <w:sz w:val="24"/>
                <w:szCs w:val="24"/>
              </w:rPr>
              <w:t>3</w:t>
            </w:r>
          </w:p>
        </w:tc>
        <w:tc>
          <w:tcPr>
            <w:tcW w:w="4402" w:type="dxa"/>
            <w:vAlign w:val="center"/>
          </w:tcPr>
          <w:p w14:paraId="3F1836DB" w14:textId="77777777" w:rsidR="000B79A4" w:rsidRPr="00504FCD" w:rsidRDefault="000B79A4" w:rsidP="00AC1BB2">
            <w:pPr>
              <w:spacing w:after="0" w:line="240" w:lineRule="auto"/>
              <w:jc w:val="center"/>
              <w:rPr>
                <w:rFonts w:ascii="Times New Roman" w:hAnsi="Times New Roman" w:cs="Times New Roman"/>
                <w:b/>
                <w:sz w:val="24"/>
                <w:szCs w:val="24"/>
              </w:rPr>
            </w:pPr>
            <w:r w:rsidRPr="00504FCD">
              <w:rPr>
                <w:rFonts w:ascii="Times New Roman" w:hAnsi="Times New Roman" w:cs="Times New Roman"/>
                <w:b/>
                <w:sz w:val="24"/>
                <w:szCs w:val="24"/>
              </w:rPr>
              <w:t>4</w:t>
            </w:r>
          </w:p>
        </w:tc>
        <w:tc>
          <w:tcPr>
            <w:tcW w:w="3159" w:type="dxa"/>
            <w:vAlign w:val="center"/>
          </w:tcPr>
          <w:p w14:paraId="1EFD389E" w14:textId="77777777" w:rsidR="000B79A4" w:rsidRPr="00504FCD" w:rsidRDefault="000B79A4" w:rsidP="00AC1BB2">
            <w:pPr>
              <w:spacing w:after="0" w:line="240" w:lineRule="auto"/>
              <w:jc w:val="center"/>
              <w:rPr>
                <w:rFonts w:ascii="Times New Roman" w:hAnsi="Times New Roman" w:cs="Times New Roman"/>
                <w:b/>
                <w:sz w:val="24"/>
                <w:szCs w:val="24"/>
              </w:rPr>
            </w:pPr>
            <w:r w:rsidRPr="00504FCD">
              <w:rPr>
                <w:rFonts w:ascii="Times New Roman" w:hAnsi="Times New Roman" w:cs="Times New Roman"/>
                <w:b/>
                <w:sz w:val="24"/>
                <w:szCs w:val="24"/>
              </w:rPr>
              <w:t>5</w:t>
            </w:r>
          </w:p>
        </w:tc>
      </w:tr>
      <w:tr w:rsidR="000B79A4" w:rsidRPr="00504FCD" w14:paraId="36C32D40" w14:textId="77777777" w:rsidTr="004E761A">
        <w:tc>
          <w:tcPr>
            <w:tcW w:w="14559" w:type="dxa"/>
            <w:gridSpan w:val="6"/>
          </w:tcPr>
          <w:p w14:paraId="6D60D473" w14:textId="144CB0E7" w:rsidR="000B79A4" w:rsidRPr="00504FCD" w:rsidRDefault="001C4D1D" w:rsidP="00AC1BB2">
            <w:pPr>
              <w:spacing w:after="0" w:line="240" w:lineRule="auto"/>
              <w:jc w:val="center"/>
              <w:rPr>
                <w:rFonts w:ascii="Times New Roman" w:hAnsi="Times New Roman" w:cs="Times New Roman"/>
                <w:b/>
                <w:sz w:val="24"/>
                <w:szCs w:val="24"/>
              </w:rPr>
            </w:pPr>
            <w:r w:rsidRPr="001C4D1D">
              <w:rPr>
                <w:rFonts w:ascii="Times New Roman" w:hAnsi="Times New Roman" w:cs="Times New Roman"/>
                <w:b/>
                <w:sz w:val="24"/>
                <w:szCs w:val="24"/>
                <w:lang w:val="kk-KZ"/>
              </w:rPr>
              <w:t>Астананың, облыстың, республикалық маңызы бар қаланың жергілікті атқарушы органының ішкі нарықта айналысқа жіберу үшін бағалы қағаздар шығару қағидалары</w:t>
            </w:r>
          </w:p>
        </w:tc>
      </w:tr>
      <w:tr w:rsidR="00FE6F1D" w:rsidRPr="00A32956" w14:paraId="7A4AD364" w14:textId="77777777" w:rsidTr="001C4D1D">
        <w:trPr>
          <w:gridAfter w:val="1"/>
          <w:wAfter w:w="10" w:type="dxa"/>
        </w:trPr>
        <w:tc>
          <w:tcPr>
            <w:tcW w:w="551" w:type="dxa"/>
          </w:tcPr>
          <w:p w14:paraId="78ABB242" w14:textId="5882E33D" w:rsidR="00504FCD" w:rsidRPr="00504FCD" w:rsidRDefault="00504FCD" w:rsidP="00AC1BB2">
            <w:pPr>
              <w:spacing w:after="0" w:line="240" w:lineRule="auto"/>
              <w:jc w:val="center"/>
              <w:rPr>
                <w:rFonts w:ascii="Times New Roman" w:eastAsia="Times New Roman" w:hAnsi="Times New Roman" w:cs="Times New Roman"/>
                <w:bCs/>
                <w:color w:val="000000" w:themeColor="text1"/>
                <w:sz w:val="24"/>
                <w:szCs w:val="24"/>
                <w:lang w:val="kk-KZ" w:eastAsia="ru-RU"/>
              </w:rPr>
            </w:pPr>
            <w:r w:rsidRPr="00504FCD">
              <w:rPr>
                <w:rFonts w:ascii="Times New Roman" w:hAnsi="Times New Roman" w:cs="Times New Roman"/>
                <w:sz w:val="24"/>
                <w:szCs w:val="24"/>
              </w:rPr>
              <w:t>1</w:t>
            </w:r>
          </w:p>
        </w:tc>
        <w:tc>
          <w:tcPr>
            <w:tcW w:w="2035" w:type="dxa"/>
          </w:tcPr>
          <w:p w14:paraId="6DE28F27" w14:textId="5CF2E8F3" w:rsidR="00504FCD" w:rsidRPr="00504FCD" w:rsidRDefault="001C4D1D" w:rsidP="00AC1BB2">
            <w:pPr>
              <w:spacing w:after="0" w:line="240" w:lineRule="auto"/>
              <w:jc w:val="both"/>
              <w:rPr>
                <w:rFonts w:ascii="Times New Roman" w:hAnsi="Times New Roman" w:cs="Times New Roman"/>
                <w:sz w:val="24"/>
                <w:szCs w:val="24"/>
                <w:lang w:val="kk-KZ"/>
              </w:rPr>
            </w:pPr>
            <w:r w:rsidRPr="001C4D1D">
              <w:rPr>
                <w:rFonts w:ascii="Times New Roman" w:hAnsi="Times New Roman" w:cs="Times New Roman"/>
                <w:sz w:val="24"/>
                <w:szCs w:val="24"/>
              </w:rPr>
              <w:t>тақырып</w:t>
            </w:r>
          </w:p>
        </w:tc>
        <w:tc>
          <w:tcPr>
            <w:tcW w:w="4402" w:type="dxa"/>
          </w:tcPr>
          <w:p w14:paraId="279AAAB4" w14:textId="58B5BFF8" w:rsidR="00504FCD" w:rsidRPr="00EE6D7C" w:rsidRDefault="00EE6D7C" w:rsidP="001C4D1D">
            <w:pPr>
              <w:spacing w:after="0" w:line="240" w:lineRule="auto"/>
              <w:ind w:firstLine="170"/>
              <w:jc w:val="both"/>
              <w:rPr>
                <w:rFonts w:ascii="Times New Roman" w:hAnsi="Times New Roman" w:cs="Times New Roman"/>
                <w:sz w:val="24"/>
                <w:szCs w:val="24"/>
                <w:lang w:val="ru-KZ"/>
              </w:rPr>
            </w:pPr>
            <w:r w:rsidRPr="00EE6D7C">
              <w:rPr>
                <w:rFonts w:ascii="Times New Roman" w:hAnsi="Times New Roman" w:cs="Times New Roman"/>
                <w:b/>
                <w:bCs/>
                <w:sz w:val="24"/>
                <w:szCs w:val="24"/>
                <w:lang w:val="kk-KZ"/>
              </w:rPr>
              <w:t xml:space="preserve">Облыстың, республикалық маңызы бар қаланың, астананың </w:t>
            </w:r>
            <w:r w:rsidRPr="00EE6D7C">
              <w:rPr>
                <w:rFonts w:ascii="Times New Roman" w:hAnsi="Times New Roman" w:cs="Times New Roman"/>
                <w:sz w:val="24"/>
                <w:szCs w:val="24"/>
                <w:lang w:val="kk-KZ"/>
              </w:rPr>
              <w:t>жергілікті атқарушы органының ішкі нарықта айналысқа жіберу үшін бағалы қағаздар шығару қағидаларын бекіту туралы</w:t>
            </w:r>
          </w:p>
        </w:tc>
        <w:tc>
          <w:tcPr>
            <w:tcW w:w="4402" w:type="dxa"/>
          </w:tcPr>
          <w:p w14:paraId="739385A4" w14:textId="2FD6CC12" w:rsidR="00504FCD" w:rsidRPr="00504FCD" w:rsidRDefault="001C4D1D" w:rsidP="001C4D1D">
            <w:pPr>
              <w:spacing w:after="0" w:line="240" w:lineRule="auto"/>
              <w:ind w:firstLine="170"/>
              <w:jc w:val="both"/>
              <w:rPr>
                <w:rFonts w:ascii="Times New Roman" w:hAnsi="Times New Roman" w:cs="Times New Roman"/>
                <w:sz w:val="24"/>
                <w:szCs w:val="24"/>
                <w:lang w:val="kk-KZ"/>
              </w:rPr>
            </w:pPr>
            <w:r w:rsidRPr="001C4D1D">
              <w:rPr>
                <w:rFonts w:ascii="Times New Roman" w:hAnsi="Times New Roman" w:cs="Times New Roman"/>
                <w:b/>
                <w:sz w:val="24"/>
                <w:szCs w:val="24"/>
                <w:lang w:val="kk-KZ"/>
              </w:rPr>
              <w:t>Астананың, облыстың, республикалық маңызы бар қаланың</w:t>
            </w:r>
            <w:r w:rsidRPr="001C4D1D">
              <w:rPr>
                <w:rFonts w:ascii="Times New Roman" w:hAnsi="Times New Roman" w:cs="Times New Roman"/>
                <w:sz w:val="24"/>
                <w:szCs w:val="24"/>
                <w:lang w:val="kk-KZ"/>
              </w:rPr>
              <w:t xml:space="preserve"> жергілікті атқарушы органының ішкі нарықта айналысқа жіберу үшін бағалы қағаздар шығару қағидаларын бекіту туралы</w:t>
            </w:r>
          </w:p>
        </w:tc>
        <w:tc>
          <w:tcPr>
            <w:tcW w:w="3159" w:type="dxa"/>
          </w:tcPr>
          <w:p w14:paraId="6EB03E16" w14:textId="02E294C5" w:rsidR="00504FCD" w:rsidRPr="00AF4CE6" w:rsidRDefault="003F4091" w:rsidP="00AC1BB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2026 жылғы 15 наурызда республикалық референдумда </w:t>
            </w:r>
            <w:r w:rsidR="00AF4CE6">
              <w:rPr>
                <w:rFonts w:ascii="Times New Roman" w:hAnsi="Times New Roman" w:cs="Times New Roman"/>
                <w:sz w:val="24"/>
                <w:szCs w:val="24"/>
                <w:lang w:val="kk-KZ"/>
              </w:rPr>
              <w:t xml:space="preserve">қабылданған Қазақстан Республикасының </w:t>
            </w:r>
            <w:r w:rsidR="001C4D1D" w:rsidRPr="00AF4CE6">
              <w:rPr>
                <w:rFonts w:ascii="Times New Roman" w:hAnsi="Times New Roman" w:cs="Times New Roman"/>
                <w:sz w:val="24"/>
                <w:szCs w:val="24"/>
                <w:lang w:val="kk-KZ"/>
              </w:rPr>
              <w:t>Конституциясына сәйкес келтіру</w:t>
            </w:r>
          </w:p>
        </w:tc>
      </w:tr>
      <w:tr w:rsidR="00FE6F1D" w:rsidRPr="00A32956" w14:paraId="3F06A58A" w14:textId="77777777" w:rsidTr="001C4D1D">
        <w:trPr>
          <w:gridAfter w:val="1"/>
          <w:wAfter w:w="10" w:type="dxa"/>
        </w:trPr>
        <w:tc>
          <w:tcPr>
            <w:tcW w:w="551" w:type="dxa"/>
          </w:tcPr>
          <w:p w14:paraId="239C97D8" w14:textId="69E8435D" w:rsidR="00CC0240" w:rsidRPr="00504FCD" w:rsidRDefault="00CC0240" w:rsidP="00CC0240">
            <w:pPr>
              <w:spacing w:after="0" w:line="240" w:lineRule="auto"/>
              <w:jc w:val="center"/>
              <w:rPr>
                <w:rFonts w:ascii="Times New Roman" w:eastAsia="Times New Roman" w:hAnsi="Times New Roman" w:cs="Times New Roman"/>
                <w:bCs/>
                <w:color w:val="000000" w:themeColor="text1"/>
                <w:sz w:val="24"/>
                <w:szCs w:val="24"/>
                <w:lang w:val="kk-KZ" w:eastAsia="ru-RU"/>
              </w:rPr>
            </w:pPr>
            <w:r w:rsidRPr="00504FCD">
              <w:rPr>
                <w:rFonts w:ascii="Times New Roman" w:hAnsi="Times New Roman" w:cs="Times New Roman"/>
                <w:sz w:val="24"/>
                <w:szCs w:val="24"/>
              </w:rPr>
              <w:t>2</w:t>
            </w:r>
          </w:p>
        </w:tc>
        <w:tc>
          <w:tcPr>
            <w:tcW w:w="2035" w:type="dxa"/>
          </w:tcPr>
          <w:p w14:paraId="4979FE54" w14:textId="51685B20" w:rsidR="00CC0240" w:rsidRPr="00504FCD" w:rsidRDefault="00CC0240" w:rsidP="00CC0240">
            <w:pPr>
              <w:spacing w:after="0" w:line="240" w:lineRule="auto"/>
              <w:jc w:val="both"/>
              <w:rPr>
                <w:rFonts w:ascii="Times New Roman" w:hAnsi="Times New Roman" w:cs="Times New Roman"/>
                <w:sz w:val="24"/>
                <w:szCs w:val="24"/>
                <w:lang w:val="kk-KZ"/>
              </w:rPr>
            </w:pPr>
            <w:r w:rsidRPr="001C4D1D">
              <w:rPr>
                <w:rFonts w:ascii="Times New Roman" w:hAnsi="Times New Roman" w:cs="Times New Roman"/>
                <w:sz w:val="24"/>
                <w:szCs w:val="24"/>
              </w:rPr>
              <w:t>1-тармақ</w:t>
            </w:r>
          </w:p>
        </w:tc>
        <w:tc>
          <w:tcPr>
            <w:tcW w:w="4402" w:type="dxa"/>
          </w:tcPr>
          <w:p w14:paraId="7CDC3783" w14:textId="5A1A6866" w:rsidR="00CC0240" w:rsidRPr="00EE6D7C" w:rsidRDefault="00CC0240" w:rsidP="00CC0240">
            <w:pPr>
              <w:spacing w:after="0" w:line="240" w:lineRule="auto"/>
              <w:ind w:firstLine="170"/>
              <w:jc w:val="both"/>
              <w:rPr>
                <w:rFonts w:ascii="Times New Roman" w:hAnsi="Times New Roman" w:cs="Times New Roman"/>
                <w:sz w:val="24"/>
                <w:szCs w:val="24"/>
                <w:lang w:val="kk-KZ"/>
              </w:rPr>
            </w:pPr>
            <w:r w:rsidRPr="00EE6D7C">
              <w:rPr>
                <w:rFonts w:ascii="Times New Roman" w:hAnsi="Times New Roman" w:cs="Times New Roman"/>
                <w:sz w:val="24"/>
                <w:szCs w:val="24"/>
                <w:lang w:val="kk-KZ"/>
              </w:rPr>
              <w:t xml:space="preserve">1. Қоса беріліп отырған </w:t>
            </w:r>
            <w:r w:rsidRPr="00CC0240">
              <w:rPr>
                <w:rFonts w:ascii="Times New Roman" w:hAnsi="Times New Roman" w:cs="Times New Roman"/>
                <w:b/>
                <w:bCs/>
                <w:sz w:val="24"/>
                <w:szCs w:val="24"/>
                <w:lang w:val="kk-KZ"/>
              </w:rPr>
              <w:t>Облыстың, республикалық маңызы бар қаланың, астананың</w:t>
            </w:r>
            <w:r w:rsidRPr="00EE6D7C">
              <w:rPr>
                <w:rFonts w:ascii="Times New Roman" w:hAnsi="Times New Roman" w:cs="Times New Roman"/>
                <w:sz w:val="24"/>
                <w:szCs w:val="24"/>
                <w:lang w:val="kk-KZ"/>
              </w:rPr>
              <w:t xml:space="preserve"> жергілікті атқарушы органының ішкі нарықта айналысқа жіберу үшін бағалы қағаздар шығару қағидалары бекітілсін.</w:t>
            </w:r>
          </w:p>
        </w:tc>
        <w:tc>
          <w:tcPr>
            <w:tcW w:w="4402" w:type="dxa"/>
          </w:tcPr>
          <w:p w14:paraId="74374BDF" w14:textId="748AC756" w:rsidR="00CC0240" w:rsidRPr="001C4D1D" w:rsidRDefault="00CC0240" w:rsidP="00CC0240">
            <w:pPr>
              <w:spacing w:after="0" w:line="240" w:lineRule="auto"/>
              <w:ind w:firstLine="170"/>
              <w:jc w:val="both"/>
              <w:rPr>
                <w:rFonts w:ascii="Times New Roman" w:hAnsi="Times New Roman" w:cs="Times New Roman"/>
                <w:sz w:val="24"/>
                <w:szCs w:val="24"/>
                <w:lang w:val="kk-KZ"/>
              </w:rPr>
            </w:pPr>
            <w:r w:rsidRPr="00EE6D7C">
              <w:rPr>
                <w:rFonts w:ascii="Times New Roman" w:hAnsi="Times New Roman" w:cs="Times New Roman"/>
                <w:sz w:val="24"/>
                <w:szCs w:val="24"/>
                <w:lang w:val="kk-KZ"/>
              </w:rPr>
              <w:t xml:space="preserve">1. Қоса беріліп отырған </w:t>
            </w:r>
            <w:r>
              <w:rPr>
                <w:rFonts w:ascii="Times New Roman" w:hAnsi="Times New Roman" w:cs="Times New Roman"/>
                <w:b/>
                <w:bCs/>
                <w:sz w:val="24"/>
                <w:szCs w:val="24"/>
                <w:lang w:val="kk-KZ"/>
              </w:rPr>
              <w:t>А</w:t>
            </w:r>
            <w:r w:rsidRPr="00CC0240">
              <w:rPr>
                <w:rFonts w:ascii="Times New Roman" w:hAnsi="Times New Roman" w:cs="Times New Roman"/>
                <w:b/>
                <w:bCs/>
                <w:sz w:val="24"/>
                <w:szCs w:val="24"/>
                <w:lang w:val="kk-KZ"/>
              </w:rPr>
              <w:t>стананың</w:t>
            </w:r>
            <w:r>
              <w:rPr>
                <w:rFonts w:ascii="Times New Roman" w:hAnsi="Times New Roman" w:cs="Times New Roman"/>
                <w:b/>
                <w:bCs/>
                <w:sz w:val="24"/>
                <w:szCs w:val="24"/>
                <w:lang w:val="kk-KZ"/>
              </w:rPr>
              <w:t>,</w:t>
            </w:r>
            <w:r w:rsidRPr="00EE6D7C">
              <w:rPr>
                <w:rFonts w:ascii="Times New Roman" w:hAnsi="Times New Roman" w:cs="Times New Roman"/>
                <w:sz w:val="24"/>
                <w:szCs w:val="24"/>
                <w:lang w:val="kk-KZ"/>
              </w:rPr>
              <w:t xml:space="preserve"> </w:t>
            </w:r>
            <w:r>
              <w:rPr>
                <w:rFonts w:ascii="Times New Roman" w:hAnsi="Times New Roman" w:cs="Times New Roman"/>
                <w:sz w:val="24"/>
                <w:szCs w:val="24"/>
                <w:lang w:val="kk-KZ"/>
              </w:rPr>
              <w:t>о</w:t>
            </w:r>
            <w:r w:rsidRPr="00CC0240">
              <w:rPr>
                <w:rFonts w:ascii="Times New Roman" w:hAnsi="Times New Roman" w:cs="Times New Roman"/>
                <w:b/>
                <w:bCs/>
                <w:sz w:val="24"/>
                <w:szCs w:val="24"/>
                <w:lang w:val="kk-KZ"/>
              </w:rPr>
              <w:t xml:space="preserve">блыстың, республикалық маңызы бар қаланың </w:t>
            </w:r>
            <w:r w:rsidRPr="00EE6D7C">
              <w:rPr>
                <w:rFonts w:ascii="Times New Roman" w:hAnsi="Times New Roman" w:cs="Times New Roman"/>
                <w:sz w:val="24"/>
                <w:szCs w:val="24"/>
                <w:lang w:val="kk-KZ"/>
              </w:rPr>
              <w:t>жергілікті атқарушы органының ішкі нарықта айналысқа жіберу үшін бағалы қағаздар шығару қағидалары бекітілсін.</w:t>
            </w:r>
          </w:p>
        </w:tc>
        <w:tc>
          <w:tcPr>
            <w:tcW w:w="3159" w:type="dxa"/>
          </w:tcPr>
          <w:p w14:paraId="22840D80" w14:textId="405E432E" w:rsidR="00CC0240" w:rsidRPr="00AF4CE6" w:rsidRDefault="00CC0240" w:rsidP="00CC024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6D1D9C" w:rsidRPr="00A32956" w14:paraId="539C6FE8" w14:textId="77777777" w:rsidTr="00132360">
        <w:trPr>
          <w:gridAfter w:val="1"/>
          <w:wAfter w:w="10" w:type="dxa"/>
        </w:trPr>
        <w:tc>
          <w:tcPr>
            <w:tcW w:w="14549" w:type="dxa"/>
            <w:gridSpan w:val="5"/>
          </w:tcPr>
          <w:p w14:paraId="15C57815" w14:textId="0BA24A02" w:rsidR="006D1D9C" w:rsidRPr="006D1D9C" w:rsidRDefault="006D1D9C" w:rsidP="006D1D9C">
            <w:pPr>
              <w:spacing w:after="0" w:line="240" w:lineRule="auto"/>
              <w:jc w:val="center"/>
              <w:rPr>
                <w:rFonts w:ascii="Times New Roman" w:hAnsi="Times New Roman" w:cs="Times New Roman"/>
                <w:b/>
                <w:bCs/>
                <w:sz w:val="24"/>
                <w:szCs w:val="24"/>
                <w:lang w:val="ru-KZ"/>
              </w:rPr>
            </w:pPr>
            <w:r w:rsidRPr="006D1D9C">
              <w:rPr>
                <w:rFonts w:ascii="Times New Roman" w:hAnsi="Times New Roman" w:cs="Times New Roman"/>
                <w:b/>
                <w:bCs/>
                <w:sz w:val="24"/>
                <w:szCs w:val="24"/>
                <w:lang w:val="ru-KZ"/>
              </w:rPr>
              <w:t>Облыстың, республикалық маңызы бар қаланың, астананың жергілікті атқарушы органының ішкі нарықта айналысқа жіберу үшін бағалы қағаздар шығару қағидалары</w:t>
            </w:r>
          </w:p>
        </w:tc>
      </w:tr>
      <w:tr w:rsidR="00FE6F1D" w:rsidRPr="00A32956" w14:paraId="612BC28C" w14:textId="77777777" w:rsidTr="001C4D1D">
        <w:trPr>
          <w:gridAfter w:val="1"/>
          <w:wAfter w:w="10" w:type="dxa"/>
        </w:trPr>
        <w:tc>
          <w:tcPr>
            <w:tcW w:w="551" w:type="dxa"/>
          </w:tcPr>
          <w:p w14:paraId="0999882A" w14:textId="18835B49" w:rsidR="00F47141" w:rsidRPr="00504FCD" w:rsidRDefault="00F47141" w:rsidP="00F47141">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rPr>
              <w:lastRenderedPageBreak/>
              <w:t>3</w:t>
            </w:r>
          </w:p>
        </w:tc>
        <w:tc>
          <w:tcPr>
            <w:tcW w:w="2035" w:type="dxa"/>
          </w:tcPr>
          <w:p w14:paraId="62097126" w14:textId="532CE25A" w:rsidR="00F47141" w:rsidRPr="00504FCD" w:rsidRDefault="00F47141" w:rsidP="00F47141">
            <w:pPr>
              <w:spacing w:after="0" w:line="240" w:lineRule="auto"/>
              <w:jc w:val="both"/>
              <w:rPr>
                <w:rFonts w:ascii="Times New Roman" w:hAnsi="Times New Roman" w:cs="Times New Roman"/>
                <w:sz w:val="24"/>
                <w:szCs w:val="24"/>
              </w:rPr>
            </w:pPr>
            <w:r w:rsidRPr="001C4D1D">
              <w:rPr>
                <w:rFonts w:ascii="Times New Roman" w:eastAsia="SimSun" w:hAnsi="Times New Roman" w:cs="Times New Roman"/>
                <w:sz w:val="24"/>
                <w:szCs w:val="24"/>
                <w:lang w:eastAsia="zh-CN"/>
              </w:rPr>
              <w:t>тақырып</w:t>
            </w:r>
          </w:p>
        </w:tc>
        <w:tc>
          <w:tcPr>
            <w:tcW w:w="4402" w:type="dxa"/>
          </w:tcPr>
          <w:p w14:paraId="1F4699FF" w14:textId="3D1BFC3D" w:rsidR="00F47141" w:rsidRPr="00F47141" w:rsidRDefault="00F47141" w:rsidP="00F47141">
            <w:pPr>
              <w:spacing w:after="0" w:line="240" w:lineRule="auto"/>
              <w:ind w:firstLine="170"/>
              <w:jc w:val="both"/>
              <w:rPr>
                <w:rFonts w:ascii="Times New Roman" w:hAnsi="Times New Roman" w:cs="Times New Roman"/>
                <w:sz w:val="24"/>
                <w:szCs w:val="24"/>
                <w:lang w:val="ru-KZ"/>
              </w:rPr>
            </w:pPr>
            <w:r w:rsidRPr="00F47141">
              <w:rPr>
                <w:rFonts w:ascii="Times New Roman" w:eastAsia="SimSun" w:hAnsi="Times New Roman" w:cs="Times New Roman"/>
                <w:b/>
                <w:bCs/>
                <w:sz w:val="24"/>
                <w:szCs w:val="24"/>
                <w:lang w:eastAsia="zh-CN"/>
              </w:rPr>
              <w:t xml:space="preserve">Облыстың, республикалық маңызы бар қаланың, астананың </w:t>
            </w:r>
            <w:r w:rsidRPr="00F47141">
              <w:rPr>
                <w:rFonts w:ascii="Times New Roman" w:eastAsia="SimSun" w:hAnsi="Times New Roman" w:cs="Times New Roman"/>
                <w:sz w:val="24"/>
                <w:szCs w:val="24"/>
                <w:lang w:eastAsia="zh-CN"/>
              </w:rPr>
              <w:t>жергілікті атқарушы органының ішкі нарықта айналысқа жіберу үшін бағалы қағаздар шығару қағидалары</w:t>
            </w:r>
          </w:p>
        </w:tc>
        <w:tc>
          <w:tcPr>
            <w:tcW w:w="4402" w:type="dxa"/>
          </w:tcPr>
          <w:p w14:paraId="728E8148" w14:textId="07673F6B" w:rsidR="00F47141" w:rsidRPr="00F47141" w:rsidRDefault="00F47141" w:rsidP="00F47141">
            <w:pPr>
              <w:spacing w:after="0" w:line="240" w:lineRule="auto"/>
              <w:ind w:firstLine="170"/>
              <w:jc w:val="both"/>
              <w:rPr>
                <w:rFonts w:ascii="Times New Roman" w:hAnsi="Times New Roman" w:cs="Times New Roman"/>
                <w:sz w:val="24"/>
                <w:szCs w:val="24"/>
                <w:lang w:val="ru-KZ"/>
              </w:rPr>
            </w:pPr>
            <w:r>
              <w:rPr>
                <w:rFonts w:ascii="Times New Roman" w:eastAsia="SimSun" w:hAnsi="Times New Roman" w:cs="Times New Roman"/>
                <w:b/>
                <w:bCs/>
                <w:sz w:val="24"/>
                <w:szCs w:val="24"/>
                <w:lang w:val="kk-KZ" w:eastAsia="zh-CN"/>
              </w:rPr>
              <w:t>А</w:t>
            </w:r>
            <w:r w:rsidRPr="00F47141">
              <w:rPr>
                <w:rFonts w:ascii="Times New Roman" w:eastAsia="SimSun" w:hAnsi="Times New Roman" w:cs="Times New Roman"/>
                <w:b/>
                <w:bCs/>
                <w:sz w:val="24"/>
                <w:szCs w:val="24"/>
                <w:lang w:val="ru-KZ" w:eastAsia="zh-CN"/>
              </w:rPr>
              <w:t>стананың</w:t>
            </w:r>
            <w:r>
              <w:rPr>
                <w:rFonts w:ascii="Times New Roman" w:eastAsia="SimSun" w:hAnsi="Times New Roman" w:cs="Times New Roman"/>
                <w:b/>
                <w:bCs/>
                <w:sz w:val="24"/>
                <w:szCs w:val="24"/>
                <w:lang w:val="kk-KZ" w:eastAsia="zh-CN"/>
              </w:rPr>
              <w:t>,</w:t>
            </w:r>
            <w:r w:rsidRPr="00F47141">
              <w:rPr>
                <w:rFonts w:ascii="Times New Roman" w:eastAsia="SimSun" w:hAnsi="Times New Roman" w:cs="Times New Roman"/>
                <w:b/>
                <w:bCs/>
                <w:sz w:val="24"/>
                <w:szCs w:val="24"/>
                <w:lang w:val="ru-KZ" w:eastAsia="zh-CN"/>
              </w:rPr>
              <w:t xml:space="preserve"> </w:t>
            </w:r>
            <w:r>
              <w:rPr>
                <w:rFonts w:ascii="Times New Roman" w:eastAsia="SimSun" w:hAnsi="Times New Roman" w:cs="Times New Roman"/>
                <w:b/>
                <w:bCs/>
                <w:sz w:val="24"/>
                <w:szCs w:val="24"/>
                <w:lang w:val="kk-KZ" w:eastAsia="zh-CN"/>
              </w:rPr>
              <w:t>о</w:t>
            </w:r>
            <w:r w:rsidRPr="00F47141">
              <w:rPr>
                <w:rFonts w:ascii="Times New Roman" w:eastAsia="SimSun" w:hAnsi="Times New Roman" w:cs="Times New Roman"/>
                <w:b/>
                <w:bCs/>
                <w:sz w:val="24"/>
                <w:szCs w:val="24"/>
                <w:lang w:val="ru-KZ" w:eastAsia="zh-CN"/>
              </w:rPr>
              <w:t xml:space="preserve">блыстың, республикалық маңызы бар қаланың </w:t>
            </w:r>
            <w:r w:rsidRPr="00F47141">
              <w:rPr>
                <w:rFonts w:ascii="Times New Roman" w:eastAsia="SimSun" w:hAnsi="Times New Roman" w:cs="Times New Roman"/>
                <w:sz w:val="24"/>
                <w:szCs w:val="24"/>
                <w:lang w:val="ru-KZ" w:eastAsia="zh-CN"/>
              </w:rPr>
              <w:t>жергілікті атқарушы органының ішкі нарықта айналысқа жіберу үшін бағалы қағаздар шығару қағидалары</w:t>
            </w:r>
          </w:p>
        </w:tc>
        <w:tc>
          <w:tcPr>
            <w:tcW w:w="3159" w:type="dxa"/>
          </w:tcPr>
          <w:p w14:paraId="6002A974" w14:textId="7B4406C9" w:rsidR="00F47141" w:rsidRPr="00612AE6" w:rsidRDefault="00F47141" w:rsidP="00F47141">
            <w:pPr>
              <w:spacing w:after="0" w:line="240" w:lineRule="auto"/>
              <w:jc w:val="both"/>
              <w:rPr>
                <w:rFonts w:ascii="Times New Roman" w:hAnsi="Times New Roman" w:cs="Times New Roman"/>
                <w:sz w:val="24"/>
                <w:szCs w:val="24"/>
                <w:lang w:val="ru-KZ"/>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504FCD" w14:paraId="580C383C" w14:textId="77777777" w:rsidTr="001C4D1D">
        <w:trPr>
          <w:gridAfter w:val="1"/>
          <w:wAfter w:w="10" w:type="dxa"/>
        </w:trPr>
        <w:tc>
          <w:tcPr>
            <w:tcW w:w="551" w:type="dxa"/>
          </w:tcPr>
          <w:p w14:paraId="51ABE042" w14:textId="67D64669" w:rsidR="009C51F3" w:rsidRPr="00504FCD" w:rsidRDefault="009C51F3" w:rsidP="009C51F3">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rPr>
              <w:t>4</w:t>
            </w:r>
          </w:p>
        </w:tc>
        <w:tc>
          <w:tcPr>
            <w:tcW w:w="2035" w:type="dxa"/>
          </w:tcPr>
          <w:p w14:paraId="49C729CE" w14:textId="2CF10614" w:rsidR="009C51F3" w:rsidRPr="00504FCD" w:rsidRDefault="00A32956" w:rsidP="009C51F3">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val="kk-KZ" w:eastAsia="zh-CN"/>
              </w:rPr>
              <w:t>1-тармақ</w:t>
            </w:r>
            <w:r w:rsidR="009C51F3" w:rsidRPr="00504FCD">
              <w:rPr>
                <w:rFonts w:ascii="Times New Roman" w:eastAsia="SimSun" w:hAnsi="Times New Roman" w:cs="Times New Roman"/>
                <w:sz w:val="24"/>
                <w:szCs w:val="24"/>
                <w:lang w:eastAsia="zh-CN"/>
              </w:rPr>
              <w:t xml:space="preserve"> </w:t>
            </w:r>
          </w:p>
        </w:tc>
        <w:tc>
          <w:tcPr>
            <w:tcW w:w="4402" w:type="dxa"/>
          </w:tcPr>
          <w:p w14:paraId="789B97E7" w14:textId="5FCFC758" w:rsidR="009C51F3" w:rsidRPr="001C4D1D" w:rsidRDefault="009C51F3" w:rsidP="009C51F3">
            <w:pPr>
              <w:spacing w:after="0" w:line="240" w:lineRule="auto"/>
              <w:ind w:firstLine="170"/>
              <w:jc w:val="both"/>
              <w:rPr>
                <w:rFonts w:ascii="Times New Roman" w:hAnsi="Times New Roman" w:cs="Times New Roman"/>
                <w:sz w:val="24"/>
                <w:szCs w:val="24"/>
              </w:rPr>
            </w:pPr>
            <w:r w:rsidRPr="00F47141">
              <w:rPr>
                <w:rFonts w:ascii="Times New Roman" w:hAnsi="Times New Roman" w:cs="Times New Roman"/>
                <w:sz w:val="24"/>
                <w:szCs w:val="24"/>
              </w:rPr>
              <w:t xml:space="preserve">1. Осы </w:t>
            </w:r>
            <w:r w:rsidRPr="00F47141">
              <w:rPr>
                <w:rFonts w:ascii="Times New Roman" w:hAnsi="Times New Roman" w:cs="Times New Roman"/>
                <w:b/>
                <w:bCs/>
                <w:sz w:val="24"/>
                <w:szCs w:val="24"/>
              </w:rPr>
              <w:t>Облыстың, республикалық маңызы бар қаланың, астананың</w:t>
            </w:r>
            <w:r w:rsidRPr="00F47141">
              <w:rPr>
                <w:rFonts w:ascii="Times New Roman" w:hAnsi="Times New Roman" w:cs="Times New Roman"/>
                <w:sz w:val="24"/>
                <w:szCs w:val="24"/>
              </w:rPr>
              <w:t xml:space="preserve"> жергілікті атқарушы органының ішкі нарықта айналысқа жіберу үшін бағалы қағаздар шығару қағидалары (бұдан әрі – Қағидалар) Қазақстан </w:t>
            </w:r>
            <w:r w:rsidRPr="009C51F3">
              <w:rPr>
                <w:rFonts w:ascii="Times New Roman" w:hAnsi="Times New Roman" w:cs="Times New Roman"/>
                <w:b/>
                <w:bCs/>
                <w:sz w:val="24"/>
                <w:szCs w:val="24"/>
              </w:rPr>
              <w:t>Республикасының</w:t>
            </w:r>
            <w:r w:rsidRPr="00F47141">
              <w:rPr>
                <w:rFonts w:ascii="Times New Roman" w:hAnsi="Times New Roman" w:cs="Times New Roman"/>
                <w:sz w:val="24"/>
                <w:szCs w:val="24"/>
              </w:rPr>
              <w:t xml:space="preserve"> Бюджет кодексінің (бұдан әрі – Бюджет кодексі) 140-бабының 5-тармағына және </w:t>
            </w:r>
            <w:r>
              <w:rPr>
                <w:rFonts w:ascii="Times New Roman" w:hAnsi="Times New Roman" w:cs="Times New Roman"/>
                <w:sz w:val="24"/>
                <w:szCs w:val="24"/>
                <w:lang w:val="kk-KZ"/>
              </w:rPr>
              <w:t>«</w:t>
            </w:r>
            <w:r w:rsidRPr="00F47141">
              <w:rPr>
                <w:rFonts w:ascii="Times New Roman" w:hAnsi="Times New Roman" w:cs="Times New Roman"/>
                <w:sz w:val="24"/>
                <w:szCs w:val="24"/>
              </w:rPr>
              <w:t xml:space="preserve">Бағалы қағаздар </w:t>
            </w:r>
            <w:r w:rsidRPr="009C51F3">
              <w:rPr>
                <w:rFonts w:ascii="Times New Roman" w:hAnsi="Times New Roman" w:cs="Times New Roman"/>
                <w:b/>
                <w:bCs/>
                <w:sz w:val="24"/>
                <w:szCs w:val="24"/>
              </w:rPr>
              <w:t>нарығы</w:t>
            </w:r>
            <w:r w:rsidRPr="00F47141">
              <w:rPr>
                <w:rFonts w:ascii="Times New Roman" w:hAnsi="Times New Roman" w:cs="Times New Roman"/>
                <w:sz w:val="24"/>
                <w:szCs w:val="24"/>
              </w:rPr>
              <w:t xml:space="preserve"> туралы</w:t>
            </w:r>
            <w:r>
              <w:rPr>
                <w:rFonts w:ascii="Times New Roman" w:hAnsi="Times New Roman" w:cs="Times New Roman"/>
                <w:sz w:val="24"/>
                <w:szCs w:val="24"/>
                <w:lang w:val="kk-KZ"/>
              </w:rPr>
              <w:t>»</w:t>
            </w:r>
            <w:r w:rsidRPr="00F47141">
              <w:rPr>
                <w:rFonts w:ascii="Times New Roman" w:hAnsi="Times New Roman" w:cs="Times New Roman"/>
                <w:sz w:val="24"/>
                <w:szCs w:val="24"/>
              </w:rPr>
              <w:t xml:space="preserve"> Қазақстан Республикасының Заңынның (бұдан әрі – Заң) 7-бабының 1-тармағына сәйкес әзірленді және Қазақстан Республикасының аумағында </w:t>
            </w:r>
            <w:r w:rsidRPr="009C51F3">
              <w:rPr>
                <w:rFonts w:ascii="Times New Roman" w:hAnsi="Times New Roman" w:cs="Times New Roman"/>
                <w:b/>
                <w:bCs/>
                <w:sz w:val="24"/>
                <w:szCs w:val="24"/>
              </w:rPr>
              <w:t>облыстардың, республикалық маңызы бар қалалардың, астананың</w:t>
            </w:r>
            <w:r w:rsidRPr="00F47141">
              <w:rPr>
                <w:rFonts w:ascii="Times New Roman" w:hAnsi="Times New Roman" w:cs="Times New Roman"/>
                <w:sz w:val="24"/>
                <w:szCs w:val="24"/>
              </w:rPr>
              <w:t xml:space="preserve"> жергілікті атқарушы органдарының мемлекеттік бағалы қағаздар шығару, орналастыру, айналысқа </w:t>
            </w:r>
            <w:r w:rsidRPr="009C51F3">
              <w:rPr>
                <w:rFonts w:ascii="Times New Roman" w:hAnsi="Times New Roman" w:cs="Times New Roman"/>
                <w:b/>
                <w:bCs/>
                <w:sz w:val="24"/>
                <w:szCs w:val="24"/>
              </w:rPr>
              <w:t>қосу</w:t>
            </w:r>
            <w:r w:rsidRPr="00F47141">
              <w:rPr>
                <w:rFonts w:ascii="Times New Roman" w:hAnsi="Times New Roman" w:cs="Times New Roman"/>
                <w:sz w:val="24"/>
                <w:szCs w:val="24"/>
              </w:rPr>
              <w:t xml:space="preserve">, </w:t>
            </w:r>
            <w:r w:rsidRPr="009C51F3">
              <w:rPr>
                <w:rFonts w:ascii="Times New Roman" w:hAnsi="Times New Roman" w:cs="Times New Roman"/>
                <w:b/>
                <w:bCs/>
                <w:sz w:val="24"/>
                <w:szCs w:val="24"/>
              </w:rPr>
              <w:t>оларға</w:t>
            </w:r>
            <w:r w:rsidRPr="00F47141">
              <w:rPr>
                <w:rFonts w:ascii="Times New Roman" w:hAnsi="Times New Roman" w:cs="Times New Roman"/>
                <w:sz w:val="24"/>
                <w:szCs w:val="24"/>
              </w:rPr>
              <w:t xml:space="preserve"> қызмет көрсету және өтеу тәртібін айқындайды.</w:t>
            </w:r>
          </w:p>
        </w:tc>
        <w:tc>
          <w:tcPr>
            <w:tcW w:w="4402" w:type="dxa"/>
          </w:tcPr>
          <w:p w14:paraId="041F717B" w14:textId="15FA9579" w:rsidR="009C51F3" w:rsidRPr="001C4D1D" w:rsidRDefault="009C51F3" w:rsidP="009C51F3">
            <w:pPr>
              <w:spacing w:after="0" w:line="240" w:lineRule="auto"/>
              <w:ind w:firstLine="170"/>
              <w:jc w:val="both"/>
              <w:rPr>
                <w:rFonts w:ascii="Times New Roman" w:hAnsi="Times New Roman" w:cs="Times New Roman"/>
                <w:sz w:val="24"/>
                <w:szCs w:val="24"/>
              </w:rPr>
            </w:pPr>
            <w:r w:rsidRPr="00F47141">
              <w:rPr>
                <w:rFonts w:ascii="Times New Roman" w:hAnsi="Times New Roman" w:cs="Times New Roman"/>
                <w:sz w:val="24"/>
                <w:szCs w:val="24"/>
              </w:rPr>
              <w:t xml:space="preserve">1. Осы </w:t>
            </w:r>
            <w:r w:rsidRPr="009C51F3">
              <w:rPr>
                <w:rFonts w:ascii="Times New Roman" w:hAnsi="Times New Roman" w:cs="Times New Roman"/>
                <w:b/>
                <w:bCs/>
                <w:sz w:val="24"/>
                <w:szCs w:val="24"/>
                <w:lang w:val="kk-KZ"/>
              </w:rPr>
              <w:t>А</w:t>
            </w:r>
            <w:r w:rsidRPr="00F47141">
              <w:rPr>
                <w:rFonts w:ascii="Times New Roman" w:hAnsi="Times New Roman" w:cs="Times New Roman"/>
                <w:b/>
                <w:bCs/>
                <w:sz w:val="24"/>
                <w:szCs w:val="24"/>
              </w:rPr>
              <w:t>стананың</w:t>
            </w:r>
            <w:r>
              <w:rPr>
                <w:rFonts w:ascii="Times New Roman" w:hAnsi="Times New Roman" w:cs="Times New Roman"/>
                <w:b/>
                <w:bCs/>
                <w:sz w:val="24"/>
                <w:szCs w:val="24"/>
                <w:lang w:val="kk-KZ"/>
              </w:rPr>
              <w:t>,</w:t>
            </w:r>
            <w:r w:rsidRPr="00F47141">
              <w:rPr>
                <w:rFonts w:ascii="Times New Roman" w:hAnsi="Times New Roman" w:cs="Times New Roman"/>
                <w:sz w:val="24"/>
                <w:szCs w:val="24"/>
              </w:rPr>
              <w:t xml:space="preserve"> </w:t>
            </w:r>
            <w:r>
              <w:rPr>
                <w:rFonts w:ascii="Times New Roman" w:hAnsi="Times New Roman" w:cs="Times New Roman"/>
                <w:sz w:val="24"/>
                <w:szCs w:val="24"/>
                <w:lang w:val="kk-KZ"/>
              </w:rPr>
              <w:t>о</w:t>
            </w:r>
            <w:r w:rsidRPr="00F47141">
              <w:rPr>
                <w:rFonts w:ascii="Times New Roman" w:hAnsi="Times New Roman" w:cs="Times New Roman"/>
                <w:b/>
                <w:bCs/>
                <w:sz w:val="24"/>
                <w:szCs w:val="24"/>
              </w:rPr>
              <w:t xml:space="preserve">блыстың, республикалық маңызы бар қаланың </w:t>
            </w:r>
            <w:r w:rsidRPr="00F47141">
              <w:rPr>
                <w:rFonts w:ascii="Times New Roman" w:hAnsi="Times New Roman" w:cs="Times New Roman"/>
                <w:sz w:val="24"/>
                <w:szCs w:val="24"/>
              </w:rPr>
              <w:t xml:space="preserve">жергілікті атқарушы органының ішкі нарықта айналысқа жіберу үшін бағалы қағаздар шығару қағидалары (бұдан әрі – Қағидалар) Қазақстан </w:t>
            </w:r>
            <w:r w:rsidRPr="009C51F3">
              <w:rPr>
                <w:rFonts w:ascii="Times New Roman" w:hAnsi="Times New Roman" w:cs="Times New Roman"/>
                <w:b/>
                <w:bCs/>
                <w:sz w:val="24"/>
                <w:szCs w:val="24"/>
              </w:rPr>
              <w:t>Республикасы</w:t>
            </w:r>
            <w:r w:rsidRPr="00F47141">
              <w:rPr>
                <w:rFonts w:ascii="Times New Roman" w:hAnsi="Times New Roman" w:cs="Times New Roman"/>
                <w:sz w:val="24"/>
                <w:szCs w:val="24"/>
              </w:rPr>
              <w:t xml:space="preserve"> Бюджет кодексінің (бұдан әрі – Бюджет кодексі) 140-бабының 5-тармағына және </w:t>
            </w:r>
            <w:r>
              <w:rPr>
                <w:rFonts w:ascii="Times New Roman" w:hAnsi="Times New Roman" w:cs="Times New Roman"/>
                <w:sz w:val="24"/>
                <w:szCs w:val="24"/>
                <w:lang w:val="kk-KZ"/>
              </w:rPr>
              <w:t>«</w:t>
            </w:r>
            <w:r w:rsidRPr="00F47141">
              <w:rPr>
                <w:rFonts w:ascii="Times New Roman" w:hAnsi="Times New Roman" w:cs="Times New Roman"/>
                <w:sz w:val="24"/>
                <w:szCs w:val="24"/>
              </w:rPr>
              <w:t xml:space="preserve">Бағалы қағаздар </w:t>
            </w:r>
            <w:r w:rsidR="00B81E1F">
              <w:rPr>
                <w:rFonts w:ascii="Times New Roman" w:hAnsi="Times New Roman" w:cs="Times New Roman"/>
                <w:b/>
                <w:bCs/>
                <w:sz w:val="24"/>
                <w:szCs w:val="24"/>
                <w:lang w:val="kk-KZ"/>
              </w:rPr>
              <w:t>рыно</w:t>
            </w:r>
            <w:r w:rsidR="00612AE6">
              <w:rPr>
                <w:rFonts w:ascii="Times New Roman" w:hAnsi="Times New Roman" w:cs="Times New Roman"/>
                <w:b/>
                <w:bCs/>
                <w:sz w:val="24"/>
                <w:szCs w:val="24"/>
                <w:lang w:val="kk-KZ"/>
              </w:rPr>
              <w:t>г</w:t>
            </w:r>
            <w:r w:rsidRPr="009C51F3">
              <w:rPr>
                <w:rFonts w:ascii="Times New Roman" w:hAnsi="Times New Roman" w:cs="Times New Roman"/>
                <w:b/>
                <w:bCs/>
                <w:sz w:val="24"/>
                <w:szCs w:val="24"/>
              </w:rPr>
              <w:t>ы</w:t>
            </w:r>
            <w:r w:rsidRPr="00F47141">
              <w:rPr>
                <w:rFonts w:ascii="Times New Roman" w:hAnsi="Times New Roman" w:cs="Times New Roman"/>
                <w:sz w:val="24"/>
                <w:szCs w:val="24"/>
              </w:rPr>
              <w:t xml:space="preserve"> туралы</w:t>
            </w:r>
            <w:r>
              <w:rPr>
                <w:rFonts w:ascii="Times New Roman" w:hAnsi="Times New Roman" w:cs="Times New Roman"/>
                <w:sz w:val="24"/>
                <w:szCs w:val="24"/>
                <w:lang w:val="kk-KZ"/>
              </w:rPr>
              <w:t>»</w:t>
            </w:r>
            <w:r w:rsidRPr="00F47141">
              <w:rPr>
                <w:rFonts w:ascii="Times New Roman" w:hAnsi="Times New Roman" w:cs="Times New Roman"/>
                <w:sz w:val="24"/>
                <w:szCs w:val="24"/>
              </w:rPr>
              <w:t xml:space="preserve"> Қазақстан Республикасының Заңынның (бұдан әрі – Заң) 7-бабының 1-тармағына сәйкес әзірленді және Қазақстан Республикасының аумағында </w:t>
            </w:r>
            <w:r w:rsidR="00B81E1F" w:rsidRPr="009C51F3">
              <w:rPr>
                <w:rFonts w:ascii="Times New Roman" w:hAnsi="Times New Roman" w:cs="Times New Roman"/>
                <w:b/>
                <w:bCs/>
                <w:sz w:val="24"/>
                <w:szCs w:val="24"/>
              </w:rPr>
              <w:t>астананың</w:t>
            </w:r>
            <w:r w:rsidR="00B81E1F">
              <w:rPr>
                <w:rFonts w:ascii="Times New Roman" w:hAnsi="Times New Roman" w:cs="Times New Roman"/>
                <w:b/>
                <w:bCs/>
                <w:sz w:val="24"/>
                <w:szCs w:val="24"/>
                <w:lang w:val="kk-KZ"/>
              </w:rPr>
              <w:t>,</w:t>
            </w:r>
            <w:r w:rsidR="00B81E1F" w:rsidRPr="00F47141">
              <w:rPr>
                <w:rFonts w:ascii="Times New Roman" w:hAnsi="Times New Roman" w:cs="Times New Roman"/>
                <w:sz w:val="24"/>
                <w:szCs w:val="24"/>
              </w:rPr>
              <w:t xml:space="preserve"> </w:t>
            </w:r>
            <w:r w:rsidRPr="009C51F3">
              <w:rPr>
                <w:rFonts w:ascii="Times New Roman" w:hAnsi="Times New Roman" w:cs="Times New Roman"/>
                <w:b/>
                <w:bCs/>
                <w:sz w:val="24"/>
                <w:szCs w:val="24"/>
              </w:rPr>
              <w:t xml:space="preserve">облыстардың, республикалық маңызы бар қалалардың </w:t>
            </w:r>
            <w:r w:rsidRPr="00F47141">
              <w:rPr>
                <w:rFonts w:ascii="Times New Roman" w:hAnsi="Times New Roman" w:cs="Times New Roman"/>
                <w:sz w:val="24"/>
                <w:szCs w:val="24"/>
              </w:rPr>
              <w:t xml:space="preserve">жергілікті атқарушы органдарының мемлекеттік бағалы қағаздар шығару, орналастыру, айналысқа </w:t>
            </w:r>
            <w:r w:rsidR="00B81E1F">
              <w:rPr>
                <w:rFonts w:ascii="Times New Roman" w:hAnsi="Times New Roman" w:cs="Times New Roman"/>
                <w:b/>
                <w:bCs/>
                <w:sz w:val="24"/>
                <w:szCs w:val="24"/>
                <w:lang w:val="kk-KZ"/>
              </w:rPr>
              <w:t>жіберу</w:t>
            </w:r>
            <w:r w:rsidRPr="00F47141">
              <w:rPr>
                <w:rFonts w:ascii="Times New Roman" w:hAnsi="Times New Roman" w:cs="Times New Roman"/>
                <w:sz w:val="24"/>
                <w:szCs w:val="24"/>
              </w:rPr>
              <w:t>, қызмет көрсету және өтеу тәртібін айқындайды.</w:t>
            </w:r>
          </w:p>
        </w:tc>
        <w:tc>
          <w:tcPr>
            <w:tcW w:w="3159" w:type="dxa"/>
          </w:tcPr>
          <w:p w14:paraId="45513933" w14:textId="55425D63" w:rsidR="009C51F3" w:rsidRPr="00504FCD" w:rsidRDefault="009C51F3" w:rsidP="00BC240D">
            <w:pPr>
              <w:pStyle w:val="aa"/>
              <w:widowControl w:val="0"/>
              <w:tabs>
                <w:tab w:val="left" w:pos="1134"/>
              </w:tabs>
              <w:adjustRightInd w:val="0"/>
              <w:spacing w:after="0" w:line="240" w:lineRule="auto"/>
              <w:ind w:left="0"/>
              <w:jc w:val="both"/>
              <w:rPr>
                <w:rFonts w:ascii="Times New Roman" w:hAnsi="Times New Roman" w:cs="Times New Roman"/>
                <w:sz w:val="24"/>
                <w:szCs w:val="24"/>
              </w:rPr>
            </w:pPr>
            <w:r>
              <w:rPr>
                <w:rFonts w:ascii="Times New Roman" w:hAnsi="Times New Roman"/>
                <w:color w:val="000000"/>
                <w:sz w:val="24"/>
                <w:szCs w:val="24"/>
                <w:lang w:val="kk-KZ"/>
              </w:rPr>
              <w:t>Редакциялық түзету</w:t>
            </w:r>
            <w:r w:rsidR="00BC240D">
              <w:rPr>
                <w:rFonts w:ascii="Times New Roman" w:hAnsi="Times New Roman"/>
                <w:color w:val="000000"/>
                <w:sz w:val="24"/>
                <w:szCs w:val="24"/>
                <w:lang w:val="kk-KZ"/>
              </w:rPr>
              <w:t xml:space="preserve"> және </w:t>
            </w: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504FCD" w14:paraId="739A2974" w14:textId="77777777" w:rsidTr="001C4D1D">
        <w:trPr>
          <w:gridAfter w:val="1"/>
          <w:wAfter w:w="10" w:type="dxa"/>
        </w:trPr>
        <w:tc>
          <w:tcPr>
            <w:tcW w:w="551" w:type="dxa"/>
          </w:tcPr>
          <w:p w14:paraId="5B47298B" w14:textId="7C353282" w:rsidR="00BC240D" w:rsidRPr="00504FCD" w:rsidRDefault="00BC240D" w:rsidP="00BC240D">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rPr>
              <w:t>5</w:t>
            </w:r>
          </w:p>
        </w:tc>
        <w:tc>
          <w:tcPr>
            <w:tcW w:w="2035" w:type="dxa"/>
          </w:tcPr>
          <w:p w14:paraId="5411A9B3" w14:textId="6BAC39C2" w:rsidR="00BC240D" w:rsidRPr="00504FCD" w:rsidRDefault="00A32956" w:rsidP="00BC240D">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val="kk-KZ" w:eastAsia="zh-CN"/>
              </w:rPr>
              <w:t>2-тармақтың 2) тармақшасы</w:t>
            </w:r>
          </w:p>
        </w:tc>
        <w:tc>
          <w:tcPr>
            <w:tcW w:w="4402" w:type="dxa"/>
          </w:tcPr>
          <w:p w14:paraId="44A82546" w14:textId="05CD3632" w:rsidR="00BC240D" w:rsidRPr="00504FCD" w:rsidRDefault="00BC240D" w:rsidP="00BC240D">
            <w:pPr>
              <w:spacing w:after="0" w:line="240" w:lineRule="auto"/>
              <w:ind w:firstLine="170"/>
              <w:jc w:val="both"/>
              <w:rPr>
                <w:rFonts w:ascii="Times New Roman" w:hAnsi="Times New Roman" w:cs="Times New Roman"/>
                <w:sz w:val="24"/>
                <w:szCs w:val="24"/>
              </w:rPr>
            </w:pPr>
            <w:r w:rsidRPr="00BC240D">
              <w:rPr>
                <w:rFonts w:ascii="Times New Roman" w:hAnsi="Times New Roman" w:cs="Times New Roman"/>
                <w:sz w:val="24"/>
                <w:szCs w:val="24"/>
              </w:rPr>
              <w:t xml:space="preserve">2) бағалы қағаздар – </w:t>
            </w:r>
            <w:r w:rsidRPr="00BC240D">
              <w:rPr>
                <w:rFonts w:ascii="Times New Roman" w:hAnsi="Times New Roman" w:cs="Times New Roman"/>
                <w:b/>
                <w:bCs/>
                <w:sz w:val="24"/>
                <w:szCs w:val="24"/>
              </w:rPr>
              <w:t>облыстың, республикалық маңызы бар қаланың, астананың</w:t>
            </w:r>
            <w:r w:rsidRPr="00BC240D">
              <w:rPr>
                <w:rFonts w:ascii="Times New Roman" w:hAnsi="Times New Roman" w:cs="Times New Roman"/>
                <w:sz w:val="24"/>
                <w:szCs w:val="24"/>
              </w:rPr>
              <w:t xml:space="preserve"> жергілікті атқарушы </w:t>
            </w:r>
            <w:r w:rsidRPr="00BC240D">
              <w:rPr>
                <w:rFonts w:ascii="Times New Roman" w:hAnsi="Times New Roman" w:cs="Times New Roman"/>
                <w:sz w:val="24"/>
                <w:szCs w:val="24"/>
              </w:rPr>
              <w:lastRenderedPageBreak/>
              <w:t>органдары эмиссиялайтын мемлекеттік эмиссиялық бағалы қағаздар;</w:t>
            </w:r>
          </w:p>
        </w:tc>
        <w:tc>
          <w:tcPr>
            <w:tcW w:w="4402" w:type="dxa"/>
          </w:tcPr>
          <w:p w14:paraId="01AAC1D4" w14:textId="66E85E8A" w:rsidR="00BC240D" w:rsidRPr="00504FCD" w:rsidRDefault="00BC240D" w:rsidP="00BC240D">
            <w:pPr>
              <w:spacing w:after="0" w:line="240" w:lineRule="auto"/>
              <w:ind w:firstLine="170"/>
              <w:jc w:val="both"/>
              <w:rPr>
                <w:rFonts w:ascii="Times New Roman" w:hAnsi="Times New Roman" w:cs="Times New Roman"/>
                <w:sz w:val="24"/>
                <w:szCs w:val="24"/>
              </w:rPr>
            </w:pPr>
            <w:r w:rsidRPr="00BC240D">
              <w:rPr>
                <w:rFonts w:ascii="Times New Roman" w:hAnsi="Times New Roman" w:cs="Times New Roman"/>
                <w:sz w:val="24"/>
                <w:szCs w:val="24"/>
              </w:rPr>
              <w:lastRenderedPageBreak/>
              <w:t xml:space="preserve">2) бағалы қағаздар – </w:t>
            </w:r>
            <w:r w:rsidRPr="00BC240D">
              <w:rPr>
                <w:rFonts w:ascii="Times New Roman" w:hAnsi="Times New Roman" w:cs="Times New Roman"/>
                <w:b/>
                <w:bCs/>
                <w:sz w:val="24"/>
                <w:szCs w:val="24"/>
              </w:rPr>
              <w:t>астананың</w:t>
            </w:r>
            <w:r>
              <w:rPr>
                <w:rFonts w:ascii="Times New Roman" w:hAnsi="Times New Roman" w:cs="Times New Roman"/>
                <w:b/>
                <w:bCs/>
                <w:sz w:val="24"/>
                <w:szCs w:val="24"/>
                <w:lang w:val="kk-KZ"/>
              </w:rPr>
              <w:t>,</w:t>
            </w:r>
            <w:r w:rsidRPr="00BC240D">
              <w:rPr>
                <w:rFonts w:ascii="Times New Roman" w:hAnsi="Times New Roman" w:cs="Times New Roman"/>
                <w:sz w:val="24"/>
                <w:szCs w:val="24"/>
              </w:rPr>
              <w:t xml:space="preserve"> </w:t>
            </w:r>
            <w:r w:rsidRPr="00BC240D">
              <w:rPr>
                <w:rFonts w:ascii="Times New Roman" w:hAnsi="Times New Roman" w:cs="Times New Roman"/>
                <w:b/>
                <w:bCs/>
                <w:sz w:val="24"/>
                <w:szCs w:val="24"/>
              </w:rPr>
              <w:t xml:space="preserve">облыстың, республикалық маңызы бар қаланың </w:t>
            </w:r>
            <w:r w:rsidRPr="00BC240D">
              <w:rPr>
                <w:rFonts w:ascii="Times New Roman" w:hAnsi="Times New Roman" w:cs="Times New Roman"/>
                <w:sz w:val="24"/>
                <w:szCs w:val="24"/>
              </w:rPr>
              <w:t xml:space="preserve">жергілікті атқарушы </w:t>
            </w:r>
            <w:r w:rsidRPr="00BC240D">
              <w:rPr>
                <w:rFonts w:ascii="Times New Roman" w:hAnsi="Times New Roman" w:cs="Times New Roman"/>
                <w:sz w:val="24"/>
                <w:szCs w:val="24"/>
              </w:rPr>
              <w:lastRenderedPageBreak/>
              <w:t>органдары эмиссиялайтын мемлекеттік эмиссиялық бағалы қағаздар;</w:t>
            </w:r>
          </w:p>
        </w:tc>
        <w:tc>
          <w:tcPr>
            <w:tcW w:w="3159" w:type="dxa"/>
          </w:tcPr>
          <w:p w14:paraId="0EDA9BDD" w14:textId="5B361532" w:rsidR="00BC240D" w:rsidRPr="00504FCD" w:rsidRDefault="00BC240D" w:rsidP="00BC240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lastRenderedPageBreak/>
              <w:t xml:space="preserve">2026 жылғы 15 наурызда республикалық референдумда қабылданған Қазақстан </w:t>
            </w:r>
            <w:r>
              <w:rPr>
                <w:rFonts w:ascii="Times New Roman" w:hAnsi="Times New Roman" w:cs="Times New Roman"/>
                <w:sz w:val="24"/>
                <w:szCs w:val="24"/>
                <w:lang w:val="kk-KZ"/>
              </w:rPr>
              <w:lastRenderedPageBreak/>
              <w:t xml:space="preserve">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58EFE967" w14:textId="77777777" w:rsidTr="001C4D1D">
        <w:trPr>
          <w:gridAfter w:val="1"/>
          <w:wAfter w:w="10" w:type="dxa"/>
        </w:trPr>
        <w:tc>
          <w:tcPr>
            <w:tcW w:w="551" w:type="dxa"/>
          </w:tcPr>
          <w:p w14:paraId="1402F148" w14:textId="06D9F6CD" w:rsidR="006458CF" w:rsidRPr="00504FCD" w:rsidRDefault="006458CF" w:rsidP="006458CF">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rPr>
              <w:lastRenderedPageBreak/>
              <w:t>6</w:t>
            </w:r>
          </w:p>
        </w:tc>
        <w:tc>
          <w:tcPr>
            <w:tcW w:w="2035" w:type="dxa"/>
          </w:tcPr>
          <w:p w14:paraId="4FEF005E" w14:textId="5B45EE3A" w:rsidR="006458CF" w:rsidRPr="00504FCD" w:rsidRDefault="00A32956" w:rsidP="006458CF">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val="kk-KZ" w:eastAsia="zh-CN"/>
              </w:rPr>
              <w:t>2-тармақтың 8) тармақшасы</w:t>
            </w:r>
          </w:p>
        </w:tc>
        <w:tc>
          <w:tcPr>
            <w:tcW w:w="4402" w:type="dxa"/>
          </w:tcPr>
          <w:p w14:paraId="0A9EF7AA" w14:textId="77777777" w:rsidR="006458CF" w:rsidRPr="00BC240D" w:rsidRDefault="006458CF" w:rsidP="006458CF">
            <w:pPr>
              <w:pStyle w:val="3"/>
              <w:spacing w:before="0" w:after="0"/>
              <w:ind w:firstLine="170"/>
              <w:jc w:val="both"/>
              <w:outlineLvl w:val="2"/>
              <w:rPr>
                <w:rFonts w:ascii="Times New Roman" w:hAnsi="Times New Roman"/>
                <w:b w:val="0"/>
                <w:bCs w:val="0"/>
                <w:sz w:val="24"/>
                <w:szCs w:val="24"/>
                <w:lang w:val="kk-KZ"/>
              </w:rPr>
            </w:pPr>
            <w:r w:rsidRPr="00BC240D">
              <w:rPr>
                <w:rFonts w:ascii="Times New Roman" w:hAnsi="Times New Roman"/>
                <w:b w:val="0"/>
                <w:bCs w:val="0"/>
                <w:sz w:val="24"/>
                <w:szCs w:val="24"/>
                <w:lang w:val="kk-KZ"/>
              </w:rPr>
              <w:t xml:space="preserve">8) эмитент – </w:t>
            </w:r>
            <w:r w:rsidRPr="006458CF">
              <w:rPr>
                <w:rFonts w:ascii="Times New Roman" w:hAnsi="Times New Roman"/>
                <w:sz w:val="24"/>
                <w:szCs w:val="24"/>
                <w:lang w:val="kk-KZ"/>
              </w:rPr>
              <w:t>облыстың, республикалық маңызы бар қаланың, астананың</w:t>
            </w:r>
            <w:r w:rsidRPr="00BC240D">
              <w:rPr>
                <w:rFonts w:ascii="Times New Roman" w:hAnsi="Times New Roman"/>
                <w:b w:val="0"/>
                <w:bCs w:val="0"/>
                <w:sz w:val="24"/>
                <w:szCs w:val="24"/>
                <w:lang w:val="kk-KZ"/>
              </w:rPr>
              <w:t xml:space="preserve"> жергілікті атқарушы органы.</w:t>
            </w:r>
          </w:p>
          <w:p w14:paraId="1EEDEC3E" w14:textId="50D0BC6E" w:rsidR="006458CF" w:rsidRPr="006458CF" w:rsidRDefault="006458CF" w:rsidP="006458CF">
            <w:pPr>
              <w:pStyle w:val="3"/>
              <w:spacing w:before="0" w:after="0"/>
              <w:ind w:firstLine="170"/>
              <w:jc w:val="both"/>
              <w:outlineLvl w:val="2"/>
              <w:rPr>
                <w:rFonts w:ascii="Times New Roman" w:hAnsi="Times New Roman"/>
                <w:b w:val="0"/>
                <w:bCs w:val="0"/>
                <w:sz w:val="24"/>
                <w:szCs w:val="24"/>
                <w:lang w:val="kk-KZ"/>
              </w:rPr>
            </w:pPr>
            <w:r w:rsidRPr="00BC240D">
              <w:rPr>
                <w:rFonts w:ascii="Times New Roman" w:hAnsi="Times New Roman"/>
                <w:b w:val="0"/>
                <w:bCs w:val="0"/>
                <w:sz w:val="24"/>
                <w:szCs w:val="24"/>
                <w:lang w:val="kk-KZ"/>
              </w:rPr>
              <w:t xml:space="preserve">Бұл ретте облыстың жергілікті атқарушы органдары Қазақстан Республикасы Үкіметінің 2025 жылғы 28 мамырдағы № 385 қаулысымен бекітілген </w:t>
            </w:r>
            <w:r w:rsidRPr="006458CF">
              <w:rPr>
                <w:rFonts w:ascii="Times New Roman" w:hAnsi="Times New Roman"/>
                <w:sz w:val="24"/>
                <w:szCs w:val="24"/>
                <w:lang w:val="kk-KZ"/>
              </w:rPr>
              <w:t>Облыстардың, республикалық маңызы бар қалалардың, астананың</w:t>
            </w:r>
            <w:r w:rsidRPr="00BC240D">
              <w:rPr>
                <w:rFonts w:ascii="Times New Roman" w:hAnsi="Times New Roman"/>
                <w:b w:val="0"/>
                <w:bCs w:val="0"/>
                <w:sz w:val="24"/>
                <w:szCs w:val="24"/>
                <w:lang w:val="kk-KZ"/>
              </w:rPr>
              <w:t xml:space="preserve"> жергілікті атқарушы органдары қарыз алу мақсаттарының тізбесіне (бұдан әрі – Қарыз алу мақсаттарының тізбесі) сәйкес шығыстарды қаржыландыру үшін ішкі нарықта айналысқа жіберу үшін шығарылатын мемлекеттік бағалы қағаздардың ғана эмитенттері болып табылады.</w:t>
            </w:r>
          </w:p>
        </w:tc>
        <w:tc>
          <w:tcPr>
            <w:tcW w:w="4402" w:type="dxa"/>
          </w:tcPr>
          <w:p w14:paraId="23C2A910" w14:textId="6B94FD61" w:rsidR="006458CF" w:rsidRPr="00BC240D" w:rsidRDefault="006458CF" w:rsidP="006458CF">
            <w:pPr>
              <w:pStyle w:val="3"/>
              <w:spacing w:before="0" w:after="0"/>
              <w:ind w:firstLine="170"/>
              <w:jc w:val="both"/>
              <w:outlineLvl w:val="2"/>
              <w:rPr>
                <w:rFonts w:ascii="Times New Roman" w:hAnsi="Times New Roman"/>
                <w:b w:val="0"/>
                <w:bCs w:val="0"/>
                <w:sz w:val="24"/>
                <w:szCs w:val="24"/>
                <w:lang w:val="kk-KZ"/>
              </w:rPr>
            </w:pPr>
            <w:r w:rsidRPr="00BC240D">
              <w:rPr>
                <w:rFonts w:ascii="Times New Roman" w:hAnsi="Times New Roman"/>
                <w:b w:val="0"/>
                <w:bCs w:val="0"/>
                <w:sz w:val="24"/>
                <w:szCs w:val="24"/>
                <w:lang w:val="kk-KZ"/>
              </w:rPr>
              <w:t xml:space="preserve">8) эмитент – </w:t>
            </w:r>
            <w:r w:rsidR="00625959" w:rsidRPr="006458CF">
              <w:rPr>
                <w:rFonts w:ascii="Times New Roman" w:hAnsi="Times New Roman"/>
                <w:sz w:val="24"/>
                <w:szCs w:val="24"/>
                <w:lang w:val="kk-KZ"/>
              </w:rPr>
              <w:t>астананың</w:t>
            </w:r>
            <w:r w:rsidR="00625959">
              <w:rPr>
                <w:rFonts w:ascii="Times New Roman" w:hAnsi="Times New Roman"/>
                <w:sz w:val="24"/>
                <w:szCs w:val="24"/>
                <w:lang w:val="kk-KZ"/>
              </w:rPr>
              <w:t>,</w:t>
            </w:r>
            <w:r w:rsidR="00625959" w:rsidRPr="00BC240D">
              <w:rPr>
                <w:rFonts w:ascii="Times New Roman" w:hAnsi="Times New Roman"/>
                <w:b w:val="0"/>
                <w:bCs w:val="0"/>
                <w:sz w:val="24"/>
                <w:szCs w:val="24"/>
                <w:lang w:val="kk-KZ"/>
              </w:rPr>
              <w:t xml:space="preserve"> </w:t>
            </w:r>
            <w:r w:rsidRPr="006458CF">
              <w:rPr>
                <w:rFonts w:ascii="Times New Roman" w:hAnsi="Times New Roman"/>
                <w:sz w:val="24"/>
                <w:szCs w:val="24"/>
                <w:lang w:val="kk-KZ"/>
              </w:rPr>
              <w:t xml:space="preserve">облыстың, республикалық маңызы бар қаланың </w:t>
            </w:r>
            <w:r w:rsidRPr="00BC240D">
              <w:rPr>
                <w:rFonts w:ascii="Times New Roman" w:hAnsi="Times New Roman"/>
                <w:b w:val="0"/>
                <w:bCs w:val="0"/>
                <w:sz w:val="24"/>
                <w:szCs w:val="24"/>
                <w:lang w:val="kk-KZ"/>
              </w:rPr>
              <w:t>жергілікті атқарушы органы.</w:t>
            </w:r>
          </w:p>
          <w:p w14:paraId="288CD50D" w14:textId="576DD1E2" w:rsidR="006458CF" w:rsidRPr="006458CF" w:rsidRDefault="006458CF" w:rsidP="006458CF">
            <w:pPr>
              <w:pStyle w:val="3"/>
              <w:spacing w:before="0" w:after="0"/>
              <w:ind w:firstLine="170"/>
              <w:jc w:val="both"/>
              <w:outlineLvl w:val="2"/>
              <w:rPr>
                <w:rFonts w:ascii="Times New Roman" w:hAnsi="Times New Roman"/>
                <w:sz w:val="24"/>
                <w:szCs w:val="24"/>
                <w:lang w:val="kk-KZ"/>
              </w:rPr>
            </w:pPr>
            <w:r w:rsidRPr="00BC240D">
              <w:rPr>
                <w:rFonts w:ascii="Times New Roman" w:hAnsi="Times New Roman"/>
                <w:b w:val="0"/>
                <w:bCs w:val="0"/>
                <w:sz w:val="24"/>
                <w:szCs w:val="24"/>
                <w:lang w:val="kk-KZ"/>
              </w:rPr>
              <w:t xml:space="preserve">Бұл ретте облыстың жергілікті атқарушы органдары Қазақстан Республикасы Үкіметінің 2025 жылғы 28 мамырдағы № 385 қаулысымен бекітілген </w:t>
            </w:r>
            <w:r w:rsidR="00625959">
              <w:rPr>
                <w:rFonts w:ascii="Times New Roman" w:hAnsi="Times New Roman"/>
                <w:sz w:val="24"/>
                <w:szCs w:val="24"/>
                <w:lang w:val="kk-KZ"/>
              </w:rPr>
              <w:t>А</w:t>
            </w:r>
            <w:r w:rsidR="00625959" w:rsidRPr="006458CF">
              <w:rPr>
                <w:rFonts w:ascii="Times New Roman" w:hAnsi="Times New Roman"/>
                <w:sz w:val="24"/>
                <w:szCs w:val="24"/>
                <w:lang w:val="kk-KZ"/>
              </w:rPr>
              <w:t>стананың</w:t>
            </w:r>
            <w:r w:rsidR="00625959">
              <w:rPr>
                <w:rFonts w:ascii="Times New Roman" w:hAnsi="Times New Roman"/>
                <w:sz w:val="24"/>
                <w:szCs w:val="24"/>
                <w:lang w:val="kk-KZ"/>
              </w:rPr>
              <w:t>,</w:t>
            </w:r>
            <w:r w:rsidR="00625959" w:rsidRPr="00BC240D">
              <w:rPr>
                <w:rFonts w:ascii="Times New Roman" w:hAnsi="Times New Roman"/>
                <w:b w:val="0"/>
                <w:bCs w:val="0"/>
                <w:sz w:val="24"/>
                <w:szCs w:val="24"/>
                <w:lang w:val="kk-KZ"/>
              </w:rPr>
              <w:t xml:space="preserve"> </w:t>
            </w:r>
            <w:r w:rsidR="00625959">
              <w:rPr>
                <w:rFonts w:ascii="Times New Roman" w:hAnsi="Times New Roman"/>
                <w:b w:val="0"/>
                <w:bCs w:val="0"/>
                <w:sz w:val="24"/>
                <w:szCs w:val="24"/>
                <w:lang w:val="kk-KZ"/>
              </w:rPr>
              <w:t>о</w:t>
            </w:r>
            <w:r w:rsidRPr="006458CF">
              <w:rPr>
                <w:rFonts w:ascii="Times New Roman" w:hAnsi="Times New Roman"/>
                <w:sz w:val="24"/>
                <w:szCs w:val="24"/>
                <w:lang w:val="kk-KZ"/>
              </w:rPr>
              <w:t xml:space="preserve">блыстардың, республикалық маңызы бар қалалардың </w:t>
            </w:r>
            <w:r w:rsidRPr="00BC240D">
              <w:rPr>
                <w:rFonts w:ascii="Times New Roman" w:hAnsi="Times New Roman"/>
                <w:b w:val="0"/>
                <w:bCs w:val="0"/>
                <w:sz w:val="24"/>
                <w:szCs w:val="24"/>
                <w:lang w:val="kk-KZ"/>
              </w:rPr>
              <w:t>жергілікті атқарушы органдары қарыз алу мақсаттарының тізбесіне (бұдан әрі – Қарыз алу мақсаттарының тізбесі) сәйкес шығыстарды қаржыландыру үшін ішкі нарықта айналысқа жіберу үшін шығарылатын мемлекеттік бағалы қағаздардың ғана эмитенттері болып табылады.</w:t>
            </w:r>
          </w:p>
        </w:tc>
        <w:tc>
          <w:tcPr>
            <w:tcW w:w="3159" w:type="dxa"/>
          </w:tcPr>
          <w:p w14:paraId="3DD614FC" w14:textId="44D7F75B" w:rsidR="006458CF" w:rsidRPr="00612AE6" w:rsidRDefault="006458CF" w:rsidP="006458C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2E0B1D78" w14:textId="77777777" w:rsidTr="001C4D1D">
        <w:trPr>
          <w:gridAfter w:val="1"/>
          <w:wAfter w:w="10" w:type="dxa"/>
        </w:trPr>
        <w:tc>
          <w:tcPr>
            <w:tcW w:w="551" w:type="dxa"/>
          </w:tcPr>
          <w:p w14:paraId="3C16F343" w14:textId="7B764807" w:rsidR="000658FF" w:rsidRPr="00504FCD" w:rsidRDefault="000658FF" w:rsidP="000658FF">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rPr>
              <w:t>7</w:t>
            </w:r>
          </w:p>
        </w:tc>
        <w:tc>
          <w:tcPr>
            <w:tcW w:w="2035" w:type="dxa"/>
          </w:tcPr>
          <w:p w14:paraId="577F2BA1" w14:textId="09D2E020" w:rsidR="000658FF" w:rsidRPr="00504FCD" w:rsidRDefault="00A32956" w:rsidP="000658FF">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val="kk-KZ" w:eastAsia="zh-CN"/>
              </w:rPr>
              <w:t>8-тармақ</w:t>
            </w:r>
          </w:p>
        </w:tc>
        <w:tc>
          <w:tcPr>
            <w:tcW w:w="4402" w:type="dxa"/>
          </w:tcPr>
          <w:p w14:paraId="2C0EDAF9" w14:textId="76E7606D" w:rsidR="000658FF" w:rsidRPr="00625959" w:rsidRDefault="000658FF" w:rsidP="000658FF">
            <w:pPr>
              <w:pStyle w:val="3"/>
              <w:spacing w:before="0" w:after="0"/>
              <w:ind w:firstLine="170"/>
              <w:jc w:val="both"/>
              <w:outlineLvl w:val="2"/>
              <w:rPr>
                <w:rFonts w:ascii="Times New Roman" w:eastAsia="SimSun" w:hAnsi="Times New Roman"/>
                <w:b w:val="0"/>
                <w:bCs w:val="0"/>
                <w:sz w:val="24"/>
                <w:szCs w:val="24"/>
                <w:lang w:val="kk-KZ" w:eastAsia="zh-CN"/>
              </w:rPr>
            </w:pPr>
            <w:r w:rsidRPr="00625959">
              <w:rPr>
                <w:rFonts w:ascii="Times New Roman" w:eastAsia="SimSun" w:hAnsi="Times New Roman"/>
                <w:b w:val="0"/>
                <w:bCs w:val="0"/>
                <w:sz w:val="24"/>
                <w:szCs w:val="24"/>
                <w:lang w:val="kk-KZ" w:eastAsia="zh-CN"/>
              </w:rPr>
              <w:t xml:space="preserve">8. </w:t>
            </w:r>
            <w:r w:rsidRPr="00625959">
              <w:rPr>
                <w:rFonts w:ascii="Times New Roman" w:eastAsia="SimSun" w:hAnsi="Times New Roman"/>
                <w:sz w:val="24"/>
                <w:szCs w:val="24"/>
                <w:lang w:val="kk-KZ" w:eastAsia="zh-CN"/>
              </w:rPr>
              <w:t>Облыстың, республикалық маңызы бар қаланың, астананың</w:t>
            </w:r>
            <w:r w:rsidRPr="00625959">
              <w:rPr>
                <w:rFonts w:ascii="Times New Roman" w:eastAsia="SimSun" w:hAnsi="Times New Roman"/>
                <w:b w:val="0"/>
                <w:bCs w:val="0"/>
                <w:sz w:val="24"/>
                <w:szCs w:val="24"/>
                <w:lang w:val="kk-KZ" w:eastAsia="zh-CN"/>
              </w:rPr>
              <w:t xml:space="preserve"> жергілікті атқарушы органдарының бағалы қағаздар шығаруының шарттары, көлемі және нысаналы мақсаты Бюджет кодексінің 140-бабының 5-тармағына сәйкес айқындалады.</w:t>
            </w:r>
          </w:p>
          <w:p w14:paraId="44B9949B" w14:textId="488C8CA2" w:rsidR="000658FF" w:rsidRPr="00C71D5C" w:rsidRDefault="000658FF" w:rsidP="000658FF">
            <w:pPr>
              <w:pStyle w:val="3"/>
              <w:spacing w:before="0" w:after="0"/>
              <w:ind w:firstLine="170"/>
              <w:jc w:val="both"/>
              <w:outlineLvl w:val="2"/>
              <w:rPr>
                <w:rFonts w:ascii="Times New Roman" w:eastAsia="SimSun" w:hAnsi="Times New Roman"/>
                <w:b w:val="0"/>
                <w:bCs w:val="0"/>
                <w:sz w:val="24"/>
                <w:szCs w:val="24"/>
                <w:lang w:val="kk-KZ" w:eastAsia="zh-CN"/>
              </w:rPr>
            </w:pPr>
            <w:r w:rsidRPr="00625959">
              <w:rPr>
                <w:rFonts w:ascii="Times New Roman" w:eastAsia="SimSun" w:hAnsi="Times New Roman"/>
                <w:b w:val="0"/>
                <w:bCs w:val="0"/>
                <w:sz w:val="24"/>
                <w:szCs w:val="24"/>
                <w:lang w:val="kk-KZ" w:eastAsia="zh-CN"/>
              </w:rPr>
              <w:t xml:space="preserve">Бұл ретте Бюджет кодексінің 140-бабының 3-тармағына сәйкес </w:t>
            </w:r>
            <w:r w:rsidRPr="000658FF">
              <w:rPr>
                <w:rFonts w:ascii="Times New Roman" w:eastAsia="SimSun" w:hAnsi="Times New Roman"/>
                <w:sz w:val="24"/>
                <w:szCs w:val="24"/>
                <w:lang w:val="kk-KZ" w:eastAsia="zh-CN"/>
              </w:rPr>
              <w:t>облыстың, республикалық маңызы бар қаланың, астананың</w:t>
            </w:r>
            <w:r w:rsidRPr="00625959">
              <w:rPr>
                <w:rFonts w:ascii="Times New Roman" w:eastAsia="SimSun" w:hAnsi="Times New Roman"/>
                <w:b w:val="0"/>
                <w:bCs w:val="0"/>
                <w:sz w:val="24"/>
                <w:szCs w:val="24"/>
                <w:lang w:val="kk-KZ" w:eastAsia="zh-CN"/>
              </w:rPr>
              <w:t xml:space="preserve"> жергілікті </w:t>
            </w:r>
            <w:r w:rsidRPr="00625959">
              <w:rPr>
                <w:rFonts w:ascii="Times New Roman" w:eastAsia="SimSun" w:hAnsi="Times New Roman"/>
                <w:b w:val="0"/>
                <w:bCs w:val="0"/>
                <w:sz w:val="24"/>
                <w:szCs w:val="24"/>
                <w:lang w:val="kk-KZ" w:eastAsia="zh-CN"/>
              </w:rPr>
              <w:lastRenderedPageBreak/>
              <w:t>атқарушы органының қарыз алуы тиісті жергілікті атқарушы орган борышының белгіленген лимитімен және тиісті жергілікті атқарушы органның борышын өтеуге және оған қызмет көрсетуге бағытталатын жергілікті бюджет қаражатының көлемімен шектеледі.</w:t>
            </w:r>
          </w:p>
        </w:tc>
        <w:tc>
          <w:tcPr>
            <w:tcW w:w="4402" w:type="dxa"/>
          </w:tcPr>
          <w:p w14:paraId="6967C04F" w14:textId="192F057F" w:rsidR="000658FF" w:rsidRPr="00625959" w:rsidRDefault="000658FF" w:rsidP="000658FF">
            <w:pPr>
              <w:pStyle w:val="3"/>
              <w:spacing w:before="0" w:after="0"/>
              <w:ind w:firstLine="170"/>
              <w:jc w:val="both"/>
              <w:outlineLvl w:val="2"/>
              <w:rPr>
                <w:rFonts w:ascii="Times New Roman" w:eastAsia="SimSun" w:hAnsi="Times New Roman"/>
                <w:b w:val="0"/>
                <w:bCs w:val="0"/>
                <w:sz w:val="24"/>
                <w:szCs w:val="24"/>
                <w:lang w:val="kk-KZ" w:eastAsia="zh-CN"/>
              </w:rPr>
            </w:pPr>
            <w:r w:rsidRPr="00625959">
              <w:rPr>
                <w:rFonts w:ascii="Times New Roman" w:eastAsia="SimSun" w:hAnsi="Times New Roman"/>
                <w:b w:val="0"/>
                <w:bCs w:val="0"/>
                <w:sz w:val="24"/>
                <w:szCs w:val="24"/>
                <w:lang w:val="kk-KZ" w:eastAsia="zh-CN"/>
              </w:rPr>
              <w:lastRenderedPageBreak/>
              <w:t xml:space="preserve">8. </w:t>
            </w:r>
            <w:r w:rsidRPr="000658FF">
              <w:rPr>
                <w:rFonts w:ascii="Times New Roman" w:eastAsia="SimSun" w:hAnsi="Times New Roman"/>
                <w:sz w:val="24"/>
                <w:szCs w:val="24"/>
                <w:lang w:val="kk-KZ" w:eastAsia="zh-CN"/>
              </w:rPr>
              <w:t>Аст</w:t>
            </w:r>
            <w:r w:rsidRPr="00625959">
              <w:rPr>
                <w:rFonts w:ascii="Times New Roman" w:eastAsia="SimSun" w:hAnsi="Times New Roman"/>
                <w:sz w:val="24"/>
                <w:szCs w:val="24"/>
                <w:lang w:val="kk-KZ" w:eastAsia="zh-CN"/>
              </w:rPr>
              <w:t>ананың</w:t>
            </w:r>
            <w:r>
              <w:rPr>
                <w:rFonts w:ascii="Times New Roman" w:eastAsia="SimSun" w:hAnsi="Times New Roman"/>
                <w:b w:val="0"/>
                <w:bCs w:val="0"/>
                <w:sz w:val="24"/>
                <w:szCs w:val="24"/>
                <w:lang w:val="kk-KZ" w:eastAsia="zh-CN"/>
              </w:rPr>
              <w:t xml:space="preserve">, </w:t>
            </w:r>
            <w:r>
              <w:rPr>
                <w:rFonts w:ascii="Times New Roman" w:eastAsia="SimSun" w:hAnsi="Times New Roman"/>
                <w:sz w:val="24"/>
                <w:szCs w:val="24"/>
                <w:lang w:val="kk-KZ" w:eastAsia="zh-CN"/>
              </w:rPr>
              <w:t>о</w:t>
            </w:r>
            <w:r w:rsidRPr="00625959">
              <w:rPr>
                <w:rFonts w:ascii="Times New Roman" w:eastAsia="SimSun" w:hAnsi="Times New Roman"/>
                <w:sz w:val="24"/>
                <w:szCs w:val="24"/>
                <w:lang w:val="kk-KZ" w:eastAsia="zh-CN"/>
              </w:rPr>
              <w:t xml:space="preserve">блыстың, республикалық маңызы бар қаланың </w:t>
            </w:r>
            <w:r w:rsidRPr="00625959">
              <w:rPr>
                <w:rFonts w:ascii="Times New Roman" w:eastAsia="SimSun" w:hAnsi="Times New Roman"/>
                <w:b w:val="0"/>
                <w:bCs w:val="0"/>
                <w:sz w:val="24"/>
                <w:szCs w:val="24"/>
                <w:lang w:val="kk-KZ" w:eastAsia="zh-CN"/>
              </w:rPr>
              <w:t>жергілікті атқарушы органдарының бағалы қағаздар шығаруының шарттары, көлемі және нысаналы мақсаты Бюджет кодексінің 140-бабының 5-тармағына сәйкес айқындалады.</w:t>
            </w:r>
          </w:p>
          <w:p w14:paraId="1E86E556" w14:textId="469CEC3A" w:rsidR="000658FF" w:rsidRPr="00C71D5C" w:rsidRDefault="000658FF" w:rsidP="000658FF">
            <w:pPr>
              <w:pStyle w:val="3"/>
              <w:spacing w:before="0" w:after="0"/>
              <w:ind w:firstLine="170"/>
              <w:jc w:val="both"/>
              <w:outlineLvl w:val="2"/>
              <w:rPr>
                <w:rFonts w:ascii="Times New Roman" w:eastAsia="SimSun" w:hAnsi="Times New Roman"/>
                <w:b w:val="0"/>
                <w:bCs w:val="0"/>
                <w:sz w:val="24"/>
                <w:szCs w:val="24"/>
                <w:lang w:val="kk-KZ" w:eastAsia="zh-CN"/>
              </w:rPr>
            </w:pPr>
            <w:r w:rsidRPr="00625959">
              <w:rPr>
                <w:rFonts w:ascii="Times New Roman" w:eastAsia="SimSun" w:hAnsi="Times New Roman"/>
                <w:b w:val="0"/>
                <w:bCs w:val="0"/>
                <w:sz w:val="24"/>
                <w:szCs w:val="24"/>
                <w:lang w:val="kk-KZ" w:eastAsia="zh-CN"/>
              </w:rPr>
              <w:t xml:space="preserve">Бұл ретте Бюджет кодексінің 140-бабының 3-тармағына сәйкес </w:t>
            </w:r>
            <w:r w:rsidRPr="000658FF">
              <w:rPr>
                <w:rFonts w:ascii="Times New Roman" w:eastAsia="SimSun" w:hAnsi="Times New Roman"/>
                <w:sz w:val="24"/>
                <w:szCs w:val="24"/>
                <w:lang w:val="kk-KZ" w:eastAsia="zh-CN"/>
              </w:rPr>
              <w:t>астананың</w:t>
            </w:r>
            <w:r>
              <w:rPr>
                <w:rFonts w:ascii="Times New Roman" w:eastAsia="SimSun" w:hAnsi="Times New Roman"/>
                <w:sz w:val="24"/>
                <w:szCs w:val="24"/>
                <w:lang w:val="kk-KZ" w:eastAsia="zh-CN"/>
              </w:rPr>
              <w:t>,</w:t>
            </w:r>
            <w:r w:rsidRPr="00625959">
              <w:rPr>
                <w:rFonts w:ascii="Times New Roman" w:eastAsia="SimSun" w:hAnsi="Times New Roman"/>
                <w:b w:val="0"/>
                <w:bCs w:val="0"/>
                <w:sz w:val="24"/>
                <w:szCs w:val="24"/>
                <w:lang w:val="kk-KZ" w:eastAsia="zh-CN"/>
              </w:rPr>
              <w:t xml:space="preserve"> </w:t>
            </w:r>
            <w:r w:rsidRPr="000658FF">
              <w:rPr>
                <w:rFonts w:ascii="Times New Roman" w:eastAsia="SimSun" w:hAnsi="Times New Roman"/>
                <w:sz w:val="24"/>
                <w:szCs w:val="24"/>
                <w:lang w:val="kk-KZ" w:eastAsia="zh-CN"/>
              </w:rPr>
              <w:t xml:space="preserve">облыстың, республикалық маңызы бар қаланың </w:t>
            </w:r>
            <w:r w:rsidRPr="00625959">
              <w:rPr>
                <w:rFonts w:ascii="Times New Roman" w:eastAsia="SimSun" w:hAnsi="Times New Roman"/>
                <w:b w:val="0"/>
                <w:bCs w:val="0"/>
                <w:sz w:val="24"/>
                <w:szCs w:val="24"/>
                <w:lang w:val="kk-KZ" w:eastAsia="zh-CN"/>
              </w:rPr>
              <w:lastRenderedPageBreak/>
              <w:t>жергілікті атқарушы органының қарыз алуы тиісті жергілікті атқарушы орган борышының белгіленген лимитімен және тиісті жергілікті атқарушы органның борышын өтеуге және оған қызмет көрсетуге бағытталатын жергілікті бюджет қаражатының көлемімен шектеледі.</w:t>
            </w:r>
          </w:p>
        </w:tc>
        <w:tc>
          <w:tcPr>
            <w:tcW w:w="3159" w:type="dxa"/>
          </w:tcPr>
          <w:p w14:paraId="3818E4B7" w14:textId="2C392FE2" w:rsidR="000658FF" w:rsidRPr="00D34807" w:rsidRDefault="000658FF" w:rsidP="000658F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504FCD" w14:paraId="62E74E2F" w14:textId="77777777" w:rsidTr="001C4D1D">
        <w:trPr>
          <w:gridAfter w:val="1"/>
          <w:wAfter w:w="10" w:type="dxa"/>
        </w:trPr>
        <w:tc>
          <w:tcPr>
            <w:tcW w:w="551" w:type="dxa"/>
          </w:tcPr>
          <w:p w14:paraId="611232DA" w14:textId="5EAF4AB9" w:rsidR="002B51B6" w:rsidRPr="00504FCD" w:rsidRDefault="002B51B6" w:rsidP="002B51B6">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rPr>
              <w:t>8</w:t>
            </w:r>
          </w:p>
        </w:tc>
        <w:tc>
          <w:tcPr>
            <w:tcW w:w="2035" w:type="dxa"/>
          </w:tcPr>
          <w:p w14:paraId="1235B388" w14:textId="205B33E5" w:rsidR="002B51B6" w:rsidRPr="00504FCD" w:rsidRDefault="00FE6F1D" w:rsidP="002B51B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val="kk-KZ" w:eastAsia="zh-CN"/>
              </w:rPr>
              <w:t>21-тармақтың 5) тармақшасы</w:t>
            </w:r>
          </w:p>
        </w:tc>
        <w:tc>
          <w:tcPr>
            <w:tcW w:w="4402" w:type="dxa"/>
          </w:tcPr>
          <w:p w14:paraId="3135362F" w14:textId="7639D98F" w:rsidR="002B51B6" w:rsidRPr="00434AE0" w:rsidRDefault="002B51B6" w:rsidP="002B51B6">
            <w:pPr>
              <w:pStyle w:val="3"/>
              <w:spacing w:before="0" w:after="0"/>
              <w:ind w:firstLine="170"/>
              <w:jc w:val="both"/>
              <w:outlineLvl w:val="2"/>
              <w:rPr>
                <w:rFonts w:ascii="Times New Roman" w:hAnsi="Times New Roman"/>
                <w:b w:val="0"/>
                <w:bCs w:val="0"/>
                <w:sz w:val="24"/>
                <w:szCs w:val="24"/>
              </w:rPr>
            </w:pPr>
            <w:r w:rsidRPr="002B51B6">
              <w:rPr>
                <w:rFonts w:ascii="Times New Roman" w:hAnsi="Times New Roman"/>
                <w:b w:val="0"/>
                <w:bCs w:val="0"/>
                <w:sz w:val="24"/>
                <w:szCs w:val="24"/>
              </w:rPr>
              <w:t xml:space="preserve">5) </w:t>
            </w:r>
            <w:r w:rsidRPr="002B51B6">
              <w:rPr>
                <w:rFonts w:ascii="Times New Roman" w:hAnsi="Times New Roman"/>
                <w:sz w:val="24"/>
                <w:szCs w:val="24"/>
              </w:rPr>
              <w:t>облыстардың, республикалық маңызы бар қалалардың, астананың</w:t>
            </w:r>
            <w:r w:rsidRPr="002B51B6">
              <w:rPr>
                <w:rFonts w:ascii="Times New Roman" w:hAnsi="Times New Roman"/>
                <w:b w:val="0"/>
                <w:bCs w:val="0"/>
                <w:sz w:val="24"/>
                <w:szCs w:val="24"/>
              </w:rPr>
              <w:t xml:space="preserve"> жергiлiктi атқарушы органдары Қарыз алу мақсаттарының тізбесіне сәйкес шығыстарды қаржыландыру үшін ішкі нарықта айналысқа жіберу үшін шығаратын мемлекеттiк бағалы қағаздарды шығаруды, оларға қызмет көрсетуді және өтеуді жүзеге асырады.</w:t>
            </w:r>
          </w:p>
        </w:tc>
        <w:tc>
          <w:tcPr>
            <w:tcW w:w="4402" w:type="dxa"/>
          </w:tcPr>
          <w:p w14:paraId="616C7161" w14:textId="22D0C03D" w:rsidR="002B51B6" w:rsidRPr="00434AE0" w:rsidRDefault="002B51B6" w:rsidP="002B51B6">
            <w:pPr>
              <w:pStyle w:val="3"/>
              <w:spacing w:before="0" w:after="0"/>
              <w:ind w:firstLine="170"/>
              <w:jc w:val="both"/>
              <w:outlineLvl w:val="2"/>
              <w:rPr>
                <w:rFonts w:ascii="Times New Roman" w:hAnsi="Times New Roman"/>
                <w:b w:val="0"/>
                <w:bCs w:val="0"/>
                <w:sz w:val="24"/>
                <w:szCs w:val="24"/>
              </w:rPr>
            </w:pPr>
            <w:r w:rsidRPr="002B51B6">
              <w:rPr>
                <w:rFonts w:ascii="Times New Roman" w:hAnsi="Times New Roman"/>
                <w:b w:val="0"/>
                <w:bCs w:val="0"/>
                <w:sz w:val="24"/>
                <w:szCs w:val="24"/>
              </w:rPr>
              <w:t xml:space="preserve">5) </w:t>
            </w:r>
            <w:r w:rsidRPr="002B51B6">
              <w:rPr>
                <w:rFonts w:ascii="Times New Roman" w:hAnsi="Times New Roman"/>
                <w:sz w:val="24"/>
                <w:szCs w:val="24"/>
              </w:rPr>
              <w:t>астананың</w:t>
            </w:r>
            <w:r>
              <w:rPr>
                <w:rFonts w:ascii="Times New Roman" w:hAnsi="Times New Roman"/>
                <w:sz w:val="24"/>
                <w:szCs w:val="24"/>
                <w:lang w:val="kk-KZ"/>
              </w:rPr>
              <w:t>,</w:t>
            </w:r>
            <w:r w:rsidRPr="002B51B6">
              <w:rPr>
                <w:rFonts w:ascii="Times New Roman" w:hAnsi="Times New Roman"/>
                <w:b w:val="0"/>
                <w:bCs w:val="0"/>
                <w:sz w:val="24"/>
                <w:szCs w:val="24"/>
              </w:rPr>
              <w:t xml:space="preserve"> </w:t>
            </w:r>
            <w:r w:rsidRPr="002B51B6">
              <w:rPr>
                <w:rFonts w:ascii="Times New Roman" w:hAnsi="Times New Roman"/>
                <w:sz w:val="24"/>
                <w:szCs w:val="24"/>
              </w:rPr>
              <w:t xml:space="preserve">облыстардың, республикалық маңызы бар қалалардың </w:t>
            </w:r>
            <w:r w:rsidRPr="002B51B6">
              <w:rPr>
                <w:rFonts w:ascii="Times New Roman" w:hAnsi="Times New Roman"/>
                <w:b w:val="0"/>
                <w:bCs w:val="0"/>
                <w:sz w:val="24"/>
                <w:szCs w:val="24"/>
              </w:rPr>
              <w:t>жергiлiктi атқарушы органдары Қарыз алу мақсаттарының тізбесіне сәйкес шығыстарды қаржыландыру үшін ішкі нарықта айналысқа жіберу үшін шығаратын мемлекеттiк бағалы қағаздарды шығаруды, оларға қызмет көрсетуді және өтеуді жүзеге асырады.</w:t>
            </w:r>
          </w:p>
        </w:tc>
        <w:tc>
          <w:tcPr>
            <w:tcW w:w="3159" w:type="dxa"/>
          </w:tcPr>
          <w:p w14:paraId="18467AF2" w14:textId="28EEB211" w:rsidR="002B51B6" w:rsidRPr="00504FCD" w:rsidRDefault="002B51B6" w:rsidP="002B51B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504FCD" w14:paraId="0F8F4368" w14:textId="77777777" w:rsidTr="001C4D1D">
        <w:trPr>
          <w:gridAfter w:val="1"/>
          <w:wAfter w:w="10" w:type="dxa"/>
        </w:trPr>
        <w:tc>
          <w:tcPr>
            <w:tcW w:w="551" w:type="dxa"/>
          </w:tcPr>
          <w:p w14:paraId="1CC6D428" w14:textId="0619A38F" w:rsidR="009B01F0" w:rsidRPr="00504FCD" w:rsidRDefault="009B01F0" w:rsidP="009B01F0">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rPr>
              <w:t>9</w:t>
            </w:r>
          </w:p>
        </w:tc>
        <w:tc>
          <w:tcPr>
            <w:tcW w:w="2035" w:type="dxa"/>
          </w:tcPr>
          <w:p w14:paraId="12C5C645" w14:textId="387FF430" w:rsidR="009B01F0" w:rsidRPr="00504FCD" w:rsidRDefault="00FE6F1D" w:rsidP="009B01F0">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val="kk-KZ" w:eastAsia="zh-CN"/>
              </w:rPr>
              <w:t>22-тармақ</w:t>
            </w:r>
          </w:p>
        </w:tc>
        <w:tc>
          <w:tcPr>
            <w:tcW w:w="4402" w:type="dxa"/>
          </w:tcPr>
          <w:p w14:paraId="48540056" w14:textId="774A1720" w:rsidR="009B01F0" w:rsidRPr="00434AE0" w:rsidRDefault="009B01F0" w:rsidP="009B01F0">
            <w:pPr>
              <w:pStyle w:val="3"/>
              <w:spacing w:before="0" w:after="0"/>
              <w:ind w:firstLine="170"/>
              <w:jc w:val="both"/>
              <w:outlineLvl w:val="2"/>
              <w:rPr>
                <w:rFonts w:ascii="Times New Roman" w:eastAsia="SimSun" w:hAnsi="Times New Roman"/>
                <w:b w:val="0"/>
                <w:sz w:val="24"/>
                <w:szCs w:val="24"/>
                <w:lang w:eastAsia="zh-CN"/>
              </w:rPr>
            </w:pPr>
            <w:r w:rsidRPr="009B01F0">
              <w:rPr>
                <w:rFonts w:ascii="Times New Roman" w:eastAsia="SimSun" w:hAnsi="Times New Roman"/>
                <w:b w:val="0"/>
                <w:sz w:val="24"/>
                <w:szCs w:val="24"/>
                <w:lang w:eastAsia="zh-CN"/>
              </w:rPr>
              <w:t xml:space="preserve">22. </w:t>
            </w:r>
            <w:r w:rsidRPr="009B01F0">
              <w:rPr>
                <w:rFonts w:ascii="Times New Roman" w:eastAsia="SimSun" w:hAnsi="Times New Roman"/>
                <w:bCs w:val="0"/>
                <w:sz w:val="24"/>
                <w:szCs w:val="24"/>
                <w:lang w:eastAsia="zh-CN"/>
              </w:rPr>
              <w:t>Облыстардың, республикалық маңызы бар қалалардың, астананың</w:t>
            </w:r>
            <w:r w:rsidRPr="009B01F0">
              <w:rPr>
                <w:rFonts w:ascii="Times New Roman" w:eastAsia="SimSun" w:hAnsi="Times New Roman"/>
                <w:b w:val="0"/>
                <w:sz w:val="24"/>
                <w:szCs w:val="24"/>
                <w:lang w:eastAsia="zh-CN"/>
              </w:rPr>
              <w:t xml:space="preserve"> жергiлiктi атқарушы органдары Қарыз алу мақсаттарының тізбесіне сәйкес шығыстарды қаржыландыру үшін ішкі нарықта айналысқа жіберу үшін шығаратын орта мерзімді, ұзақ мерзімді, орта мерзімді индекстелген, ұзақ мерзімді индекстелген мемлекеттiк бағалы қағаздар номиналды құны 1000 (бір мың) теңгені құрайтын купондық эмиссиялық бағалы қағаздар болып табылады.</w:t>
            </w:r>
          </w:p>
        </w:tc>
        <w:tc>
          <w:tcPr>
            <w:tcW w:w="4402" w:type="dxa"/>
          </w:tcPr>
          <w:p w14:paraId="599DB0B8" w14:textId="6AA86FA2" w:rsidR="009B01F0" w:rsidRPr="00434AE0" w:rsidRDefault="009B01F0" w:rsidP="009B01F0">
            <w:pPr>
              <w:pStyle w:val="3"/>
              <w:spacing w:before="0" w:after="0"/>
              <w:ind w:firstLine="170"/>
              <w:jc w:val="both"/>
              <w:outlineLvl w:val="2"/>
              <w:rPr>
                <w:rFonts w:ascii="Times New Roman" w:eastAsia="SimSun" w:hAnsi="Times New Roman"/>
                <w:b w:val="0"/>
                <w:sz w:val="24"/>
                <w:szCs w:val="24"/>
                <w:lang w:eastAsia="zh-CN"/>
              </w:rPr>
            </w:pPr>
            <w:r w:rsidRPr="009B01F0">
              <w:rPr>
                <w:rFonts w:ascii="Times New Roman" w:eastAsia="SimSun" w:hAnsi="Times New Roman"/>
                <w:b w:val="0"/>
                <w:sz w:val="24"/>
                <w:szCs w:val="24"/>
                <w:lang w:eastAsia="zh-CN"/>
              </w:rPr>
              <w:t xml:space="preserve">22. </w:t>
            </w:r>
            <w:r w:rsidRPr="009B01F0">
              <w:rPr>
                <w:rFonts w:ascii="Times New Roman" w:eastAsia="SimSun" w:hAnsi="Times New Roman"/>
                <w:bCs w:val="0"/>
                <w:sz w:val="24"/>
                <w:szCs w:val="24"/>
                <w:lang w:val="kk-KZ" w:eastAsia="zh-CN"/>
              </w:rPr>
              <w:t>А</w:t>
            </w:r>
            <w:r w:rsidRPr="009B01F0">
              <w:rPr>
                <w:rFonts w:ascii="Times New Roman" w:eastAsia="SimSun" w:hAnsi="Times New Roman"/>
                <w:bCs w:val="0"/>
                <w:sz w:val="24"/>
                <w:szCs w:val="24"/>
                <w:lang w:eastAsia="zh-CN"/>
              </w:rPr>
              <w:t>стананың</w:t>
            </w:r>
            <w:r>
              <w:rPr>
                <w:rFonts w:ascii="Times New Roman" w:eastAsia="SimSun" w:hAnsi="Times New Roman"/>
                <w:bCs w:val="0"/>
                <w:sz w:val="24"/>
                <w:szCs w:val="24"/>
                <w:lang w:val="kk-KZ" w:eastAsia="zh-CN"/>
              </w:rPr>
              <w:t>,</w:t>
            </w:r>
            <w:r w:rsidRPr="009B01F0">
              <w:rPr>
                <w:rFonts w:ascii="Times New Roman" w:eastAsia="SimSun" w:hAnsi="Times New Roman"/>
                <w:bCs w:val="0"/>
                <w:sz w:val="24"/>
                <w:szCs w:val="24"/>
                <w:lang w:eastAsia="zh-CN"/>
              </w:rPr>
              <w:t xml:space="preserve"> </w:t>
            </w:r>
            <w:r>
              <w:rPr>
                <w:rFonts w:ascii="Times New Roman" w:eastAsia="SimSun" w:hAnsi="Times New Roman"/>
                <w:bCs w:val="0"/>
                <w:sz w:val="24"/>
                <w:szCs w:val="24"/>
                <w:lang w:val="kk-KZ" w:eastAsia="zh-CN"/>
              </w:rPr>
              <w:t>о</w:t>
            </w:r>
            <w:r w:rsidRPr="009B01F0">
              <w:rPr>
                <w:rFonts w:ascii="Times New Roman" w:eastAsia="SimSun" w:hAnsi="Times New Roman"/>
                <w:bCs w:val="0"/>
                <w:sz w:val="24"/>
                <w:szCs w:val="24"/>
                <w:lang w:eastAsia="zh-CN"/>
              </w:rPr>
              <w:t xml:space="preserve">блыстардың, республикалық маңызы бар қалалардың </w:t>
            </w:r>
            <w:r w:rsidRPr="009B01F0">
              <w:rPr>
                <w:rFonts w:ascii="Times New Roman" w:eastAsia="SimSun" w:hAnsi="Times New Roman"/>
                <w:b w:val="0"/>
                <w:sz w:val="24"/>
                <w:szCs w:val="24"/>
                <w:lang w:eastAsia="zh-CN"/>
              </w:rPr>
              <w:t>жергiлiктi атқарушы органдары Қарыз алу мақсаттарының тізбесіне сәйкес шығыстарды қаржыландыру үшін ішкі нарықта айналысқа жіберу үшін шығаратын орта мерзімді, ұзақ мерзімді, орта мерзімді индекстелген, ұзақ мерзімді индекстелген мемлекеттiк бағалы қағаздар номиналды құны 1000 (бір мың) теңгені құрайтын купондық эмиссиялық бағалы қағаздар болып табылады.</w:t>
            </w:r>
          </w:p>
        </w:tc>
        <w:tc>
          <w:tcPr>
            <w:tcW w:w="3159" w:type="dxa"/>
          </w:tcPr>
          <w:p w14:paraId="119155A5" w14:textId="6831FC28" w:rsidR="009B01F0" w:rsidRPr="00504FCD" w:rsidRDefault="009B01F0" w:rsidP="009B01F0">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504FCD" w14:paraId="65FECBBA" w14:textId="77777777" w:rsidTr="001C4D1D">
        <w:trPr>
          <w:gridAfter w:val="1"/>
          <w:wAfter w:w="10" w:type="dxa"/>
        </w:trPr>
        <w:tc>
          <w:tcPr>
            <w:tcW w:w="551" w:type="dxa"/>
          </w:tcPr>
          <w:p w14:paraId="3E2C53B6" w14:textId="7ADA890A" w:rsidR="00AE6071" w:rsidRPr="00504FCD" w:rsidRDefault="00AE6071" w:rsidP="00AE6071">
            <w:pPr>
              <w:spacing w:after="0" w:line="240" w:lineRule="auto"/>
              <w:jc w:val="center"/>
              <w:rPr>
                <w:rFonts w:ascii="Times New Roman" w:hAnsi="Times New Roman" w:cs="Times New Roman"/>
                <w:sz w:val="24"/>
                <w:szCs w:val="24"/>
              </w:rPr>
            </w:pPr>
            <w:r w:rsidRPr="00504FCD">
              <w:rPr>
                <w:rFonts w:ascii="Times New Roman" w:hAnsi="Times New Roman" w:cs="Times New Roman"/>
                <w:sz w:val="24"/>
                <w:szCs w:val="24"/>
                <w:lang w:val="kk-KZ"/>
              </w:rPr>
              <w:lastRenderedPageBreak/>
              <w:t>10</w:t>
            </w:r>
          </w:p>
        </w:tc>
        <w:tc>
          <w:tcPr>
            <w:tcW w:w="2035" w:type="dxa"/>
          </w:tcPr>
          <w:p w14:paraId="45944861" w14:textId="13654511" w:rsidR="00AE6071" w:rsidRPr="00FE6F1D" w:rsidRDefault="00FE6F1D" w:rsidP="00AE6071">
            <w:pPr>
              <w:spacing w:after="0" w:line="240" w:lineRule="auto"/>
              <w:jc w:val="both"/>
              <w:rPr>
                <w:rFonts w:ascii="Times New Roman" w:eastAsia="SimSun" w:hAnsi="Times New Roman" w:cs="Times New Roman"/>
                <w:sz w:val="24"/>
                <w:szCs w:val="24"/>
                <w:lang w:val="kk-KZ" w:eastAsia="zh-CN"/>
              </w:rPr>
            </w:pPr>
            <w:r>
              <w:rPr>
                <w:rFonts w:ascii="Times New Roman" w:eastAsia="SimSun" w:hAnsi="Times New Roman" w:cs="Times New Roman"/>
                <w:sz w:val="24"/>
                <w:szCs w:val="24"/>
                <w:lang w:val="kk-KZ" w:eastAsia="zh-CN"/>
              </w:rPr>
              <w:t>23-тармақ</w:t>
            </w:r>
          </w:p>
        </w:tc>
        <w:tc>
          <w:tcPr>
            <w:tcW w:w="4402" w:type="dxa"/>
          </w:tcPr>
          <w:p w14:paraId="64A99437" w14:textId="1F205E06" w:rsidR="00AE6071" w:rsidRPr="00434AE0" w:rsidRDefault="00AE6071" w:rsidP="00AE6071">
            <w:pPr>
              <w:pStyle w:val="3"/>
              <w:spacing w:before="0" w:after="0"/>
              <w:ind w:firstLine="170"/>
              <w:jc w:val="both"/>
              <w:outlineLvl w:val="2"/>
              <w:rPr>
                <w:rFonts w:ascii="Times New Roman" w:hAnsi="Times New Roman"/>
                <w:b w:val="0"/>
                <w:bCs w:val="0"/>
                <w:sz w:val="24"/>
                <w:szCs w:val="24"/>
              </w:rPr>
            </w:pPr>
            <w:r w:rsidRPr="00AE6071">
              <w:rPr>
                <w:rFonts w:ascii="Times New Roman" w:hAnsi="Times New Roman"/>
                <w:b w:val="0"/>
                <w:bCs w:val="0"/>
                <w:sz w:val="24"/>
                <w:szCs w:val="24"/>
              </w:rPr>
              <w:t xml:space="preserve">23. </w:t>
            </w:r>
            <w:r w:rsidRPr="00AE6071">
              <w:rPr>
                <w:rFonts w:ascii="Times New Roman" w:hAnsi="Times New Roman"/>
                <w:sz w:val="24"/>
                <w:szCs w:val="24"/>
              </w:rPr>
              <w:t>Облыстардың, республикалық маңызы бар қалалардың, астананың</w:t>
            </w:r>
            <w:r w:rsidRPr="00AE6071">
              <w:rPr>
                <w:rFonts w:ascii="Times New Roman" w:hAnsi="Times New Roman"/>
                <w:b w:val="0"/>
                <w:bCs w:val="0"/>
                <w:sz w:val="24"/>
                <w:szCs w:val="24"/>
              </w:rPr>
              <w:t xml:space="preserve"> жергiлiктi атқарушы органдары Қарыз алу мақсаттарының тізбесіне сәйкес шығыстарды қаржыландыру үшін шығаратын орта мерзімді, ұзақ мерзімді, орта мерзімді индекстелген, ұзақ мерзімді индекстелген бағалы қағаздар және мемлекеттiк бағалы қағаздар бойынша купон сомасын есептеудің есептік базасы – есепті айда 30 (отыз) күн, есепті жылда 360 (үш жүз алпыс) күн.</w:t>
            </w:r>
          </w:p>
        </w:tc>
        <w:tc>
          <w:tcPr>
            <w:tcW w:w="4402" w:type="dxa"/>
          </w:tcPr>
          <w:p w14:paraId="58A80029" w14:textId="47646098" w:rsidR="00AE6071" w:rsidRPr="00434AE0" w:rsidRDefault="00AE6071" w:rsidP="00AE6071">
            <w:pPr>
              <w:pStyle w:val="3"/>
              <w:spacing w:before="0" w:after="0"/>
              <w:ind w:firstLine="170"/>
              <w:jc w:val="both"/>
              <w:outlineLvl w:val="2"/>
              <w:rPr>
                <w:rFonts w:ascii="Times New Roman" w:hAnsi="Times New Roman"/>
                <w:b w:val="0"/>
                <w:bCs w:val="0"/>
                <w:sz w:val="24"/>
                <w:szCs w:val="24"/>
              </w:rPr>
            </w:pPr>
            <w:r w:rsidRPr="00AE6071">
              <w:rPr>
                <w:rFonts w:ascii="Times New Roman" w:hAnsi="Times New Roman"/>
                <w:b w:val="0"/>
                <w:bCs w:val="0"/>
                <w:sz w:val="24"/>
                <w:szCs w:val="24"/>
              </w:rPr>
              <w:t xml:space="preserve">23. </w:t>
            </w:r>
            <w:r w:rsidRPr="00AE6071">
              <w:rPr>
                <w:rFonts w:ascii="Times New Roman" w:hAnsi="Times New Roman"/>
                <w:sz w:val="24"/>
                <w:szCs w:val="24"/>
                <w:lang w:val="kk-KZ"/>
              </w:rPr>
              <w:t>А</w:t>
            </w:r>
            <w:r w:rsidRPr="00AE6071">
              <w:rPr>
                <w:rFonts w:ascii="Times New Roman" w:hAnsi="Times New Roman"/>
                <w:sz w:val="24"/>
                <w:szCs w:val="24"/>
              </w:rPr>
              <w:t>стананың</w:t>
            </w:r>
            <w:r w:rsidRPr="00AE6071">
              <w:rPr>
                <w:rFonts w:ascii="Times New Roman" w:hAnsi="Times New Roman"/>
                <w:sz w:val="24"/>
                <w:szCs w:val="24"/>
                <w:lang w:val="kk-KZ"/>
              </w:rPr>
              <w:t>,</w:t>
            </w:r>
            <w:r w:rsidRPr="00AE6071">
              <w:rPr>
                <w:rFonts w:ascii="Times New Roman" w:hAnsi="Times New Roman"/>
                <w:sz w:val="24"/>
                <w:szCs w:val="24"/>
              </w:rPr>
              <w:t xml:space="preserve"> </w:t>
            </w:r>
            <w:r w:rsidRPr="00AE6071">
              <w:rPr>
                <w:rFonts w:ascii="Times New Roman" w:hAnsi="Times New Roman"/>
                <w:sz w:val="24"/>
                <w:szCs w:val="24"/>
                <w:lang w:val="kk-KZ"/>
              </w:rPr>
              <w:t>о</w:t>
            </w:r>
            <w:r w:rsidRPr="00AE6071">
              <w:rPr>
                <w:rFonts w:ascii="Times New Roman" w:hAnsi="Times New Roman"/>
                <w:sz w:val="24"/>
                <w:szCs w:val="24"/>
              </w:rPr>
              <w:t xml:space="preserve">блыстардың, республикалық маңызы бар қалалардың </w:t>
            </w:r>
            <w:r w:rsidRPr="00AE6071">
              <w:rPr>
                <w:rFonts w:ascii="Times New Roman" w:hAnsi="Times New Roman"/>
                <w:b w:val="0"/>
                <w:bCs w:val="0"/>
                <w:sz w:val="24"/>
                <w:szCs w:val="24"/>
              </w:rPr>
              <w:t>жергiлiктi атқарушы органдары Қарыз алу мақсаттарының тізбесіне сәйкес шығыстарды қаржыландыру үшін шығаратын орта мерзімді, ұзақ мерзімді, орта мерзімді индекстелген, ұзақ мерзімді индекстелген бағалы қағаздар және мемлекеттiк бағалы қағаздар бойынша купон сомасын есептеудің есептік базасы – есепті айда 30 (отыз) күн, есепті жылда 360 (үш жүз алпыс) күн.</w:t>
            </w:r>
          </w:p>
        </w:tc>
        <w:tc>
          <w:tcPr>
            <w:tcW w:w="3159" w:type="dxa"/>
          </w:tcPr>
          <w:p w14:paraId="401AFA3D" w14:textId="60A37D65" w:rsidR="00AE6071" w:rsidRPr="00504FCD" w:rsidRDefault="00AE6071" w:rsidP="00AE607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22F34AC2" w14:textId="77777777" w:rsidTr="001C4D1D">
        <w:trPr>
          <w:gridAfter w:val="1"/>
          <w:wAfter w:w="10" w:type="dxa"/>
        </w:trPr>
        <w:tc>
          <w:tcPr>
            <w:tcW w:w="551" w:type="dxa"/>
          </w:tcPr>
          <w:p w14:paraId="5DC8A0DB" w14:textId="6A87B1EA" w:rsidR="005D5D33" w:rsidRPr="00504FCD" w:rsidRDefault="005D5D33" w:rsidP="005D5D33">
            <w:pPr>
              <w:spacing w:after="0" w:line="240" w:lineRule="auto"/>
              <w:jc w:val="center"/>
              <w:rPr>
                <w:rFonts w:ascii="Times New Roman" w:hAnsi="Times New Roman" w:cs="Times New Roman"/>
                <w:sz w:val="24"/>
                <w:szCs w:val="24"/>
                <w:lang w:val="kk-KZ"/>
              </w:rPr>
            </w:pPr>
            <w:r w:rsidRPr="00504FCD">
              <w:rPr>
                <w:rFonts w:ascii="Times New Roman" w:hAnsi="Times New Roman" w:cs="Times New Roman"/>
                <w:sz w:val="24"/>
                <w:szCs w:val="24"/>
                <w:lang w:val="kk-KZ"/>
              </w:rPr>
              <w:t>11</w:t>
            </w:r>
          </w:p>
        </w:tc>
        <w:tc>
          <w:tcPr>
            <w:tcW w:w="2035" w:type="dxa"/>
          </w:tcPr>
          <w:p w14:paraId="74CFCB2C" w14:textId="49462151" w:rsidR="005D5D33" w:rsidRPr="00504FCD" w:rsidRDefault="0000211A" w:rsidP="005D5D33">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val="kk-KZ" w:eastAsia="zh-CN"/>
              </w:rPr>
              <w:t>6-параграфтың тақырыбы</w:t>
            </w:r>
          </w:p>
        </w:tc>
        <w:tc>
          <w:tcPr>
            <w:tcW w:w="4402" w:type="dxa"/>
          </w:tcPr>
          <w:p w14:paraId="62B23A1D" w14:textId="360D32D5" w:rsidR="005D5D33" w:rsidRPr="00B1147C" w:rsidRDefault="005D5D33" w:rsidP="005D5D33">
            <w:pPr>
              <w:pStyle w:val="3"/>
              <w:spacing w:before="0" w:after="0"/>
              <w:ind w:firstLine="170"/>
              <w:jc w:val="both"/>
              <w:outlineLvl w:val="2"/>
              <w:rPr>
                <w:rFonts w:ascii="Times New Roman" w:eastAsia="SimSun" w:hAnsi="Times New Roman"/>
                <w:b w:val="0"/>
                <w:sz w:val="24"/>
                <w:szCs w:val="24"/>
                <w:lang w:val="kk-KZ" w:eastAsia="zh-CN"/>
              </w:rPr>
            </w:pPr>
            <w:r w:rsidRPr="00AE6071">
              <w:rPr>
                <w:rFonts w:ascii="Times New Roman" w:eastAsia="SimSun" w:hAnsi="Times New Roman"/>
                <w:b w:val="0"/>
                <w:sz w:val="24"/>
                <w:szCs w:val="24"/>
                <w:lang w:val="kk-KZ" w:eastAsia="zh-CN"/>
              </w:rPr>
              <w:t xml:space="preserve">6-параграф. </w:t>
            </w:r>
            <w:r w:rsidRPr="00AE6071">
              <w:rPr>
                <w:rFonts w:ascii="Times New Roman" w:eastAsia="SimSun" w:hAnsi="Times New Roman"/>
                <w:bCs w:val="0"/>
                <w:sz w:val="24"/>
                <w:szCs w:val="24"/>
                <w:lang w:val="kk-KZ" w:eastAsia="zh-CN"/>
              </w:rPr>
              <w:t xml:space="preserve">Облыстардың, республикалық маңызы бар қалалардың, астананың </w:t>
            </w:r>
            <w:r w:rsidRPr="00AE6071">
              <w:rPr>
                <w:rFonts w:ascii="Times New Roman" w:eastAsia="SimSun" w:hAnsi="Times New Roman"/>
                <w:b w:val="0"/>
                <w:sz w:val="24"/>
                <w:szCs w:val="24"/>
                <w:lang w:val="kk-KZ" w:eastAsia="zh-CN"/>
              </w:rPr>
              <w:t>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w:t>
            </w:r>
          </w:p>
        </w:tc>
        <w:tc>
          <w:tcPr>
            <w:tcW w:w="4402" w:type="dxa"/>
          </w:tcPr>
          <w:p w14:paraId="6A6C505C" w14:textId="7CB339CC" w:rsidR="005D5D33" w:rsidRPr="00B1147C" w:rsidRDefault="005D5D33" w:rsidP="005D5D33">
            <w:pPr>
              <w:pStyle w:val="3"/>
              <w:spacing w:before="0" w:after="0"/>
              <w:ind w:firstLine="170"/>
              <w:jc w:val="both"/>
              <w:outlineLvl w:val="2"/>
              <w:rPr>
                <w:rFonts w:ascii="Times New Roman" w:eastAsia="SimSun" w:hAnsi="Times New Roman"/>
                <w:b w:val="0"/>
                <w:sz w:val="24"/>
                <w:szCs w:val="24"/>
                <w:lang w:val="kk-KZ" w:eastAsia="zh-CN"/>
              </w:rPr>
            </w:pPr>
            <w:r w:rsidRPr="00AE6071">
              <w:rPr>
                <w:rFonts w:ascii="Times New Roman" w:eastAsia="SimSun" w:hAnsi="Times New Roman"/>
                <w:b w:val="0"/>
                <w:sz w:val="24"/>
                <w:szCs w:val="24"/>
                <w:lang w:val="kk-KZ" w:eastAsia="zh-CN"/>
              </w:rPr>
              <w:t xml:space="preserve">6-параграф. </w:t>
            </w:r>
            <w:r>
              <w:rPr>
                <w:rFonts w:ascii="Times New Roman" w:eastAsia="SimSun" w:hAnsi="Times New Roman"/>
                <w:bCs w:val="0"/>
                <w:sz w:val="24"/>
                <w:szCs w:val="24"/>
                <w:lang w:val="kk-KZ" w:eastAsia="zh-CN"/>
              </w:rPr>
              <w:t>А</w:t>
            </w:r>
            <w:r w:rsidRPr="00AE6071">
              <w:rPr>
                <w:rFonts w:ascii="Times New Roman" w:eastAsia="SimSun" w:hAnsi="Times New Roman"/>
                <w:bCs w:val="0"/>
                <w:sz w:val="24"/>
                <w:szCs w:val="24"/>
                <w:lang w:val="kk-KZ" w:eastAsia="zh-CN"/>
              </w:rPr>
              <w:t>стананың</w:t>
            </w:r>
            <w:r>
              <w:rPr>
                <w:rFonts w:ascii="Times New Roman" w:eastAsia="SimSun" w:hAnsi="Times New Roman"/>
                <w:bCs w:val="0"/>
                <w:sz w:val="24"/>
                <w:szCs w:val="24"/>
                <w:lang w:val="kk-KZ" w:eastAsia="zh-CN"/>
              </w:rPr>
              <w:t>,</w:t>
            </w:r>
            <w:r w:rsidRPr="00AE6071">
              <w:rPr>
                <w:rFonts w:ascii="Times New Roman" w:eastAsia="SimSun" w:hAnsi="Times New Roman"/>
                <w:bCs w:val="0"/>
                <w:sz w:val="24"/>
                <w:szCs w:val="24"/>
                <w:lang w:val="kk-KZ" w:eastAsia="zh-CN"/>
              </w:rPr>
              <w:t xml:space="preserve"> </w:t>
            </w:r>
            <w:r>
              <w:rPr>
                <w:rFonts w:ascii="Times New Roman" w:eastAsia="SimSun" w:hAnsi="Times New Roman"/>
                <w:bCs w:val="0"/>
                <w:sz w:val="24"/>
                <w:szCs w:val="24"/>
                <w:lang w:val="kk-KZ" w:eastAsia="zh-CN"/>
              </w:rPr>
              <w:t>о</w:t>
            </w:r>
            <w:r w:rsidRPr="00AE6071">
              <w:rPr>
                <w:rFonts w:ascii="Times New Roman" w:eastAsia="SimSun" w:hAnsi="Times New Roman"/>
                <w:bCs w:val="0"/>
                <w:sz w:val="24"/>
                <w:szCs w:val="24"/>
                <w:lang w:val="kk-KZ" w:eastAsia="zh-CN"/>
              </w:rPr>
              <w:t xml:space="preserve">блыстардың, республикалық маңызы бар қалалардың </w:t>
            </w:r>
            <w:r w:rsidRPr="00AE6071">
              <w:rPr>
                <w:rFonts w:ascii="Times New Roman" w:eastAsia="SimSun" w:hAnsi="Times New Roman"/>
                <w:b w:val="0"/>
                <w:sz w:val="24"/>
                <w:szCs w:val="24"/>
                <w:lang w:val="kk-KZ" w:eastAsia="zh-CN"/>
              </w:rPr>
              <w:t>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w:t>
            </w:r>
          </w:p>
        </w:tc>
        <w:tc>
          <w:tcPr>
            <w:tcW w:w="3159" w:type="dxa"/>
          </w:tcPr>
          <w:p w14:paraId="5853D3DB" w14:textId="7B0E76FC" w:rsidR="005D5D33" w:rsidRPr="00D34807" w:rsidRDefault="005D5D33" w:rsidP="005D5D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48656D75" w14:textId="77777777" w:rsidTr="001C4D1D">
        <w:trPr>
          <w:gridAfter w:val="1"/>
          <w:wAfter w:w="10" w:type="dxa"/>
        </w:trPr>
        <w:tc>
          <w:tcPr>
            <w:tcW w:w="551" w:type="dxa"/>
          </w:tcPr>
          <w:p w14:paraId="2A3E5CE9" w14:textId="76250887" w:rsidR="005D5D33" w:rsidRPr="00504FCD" w:rsidRDefault="005D5D33" w:rsidP="005D5D33">
            <w:pPr>
              <w:spacing w:after="0" w:line="240" w:lineRule="auto"/>
              <w:jc w:val="center"/>
              <w:rPr>
                <w:rFonts w:ascii="Times New Roman" w:hAnsi="Times New Roman" w:cs="Times New Roman"/>
                <w:sz w:val="24"/>
                <w:szCs w:val="24"/>
                <w:lang w:val="kk-KZ"/>
              </w:rPr>
            </w:pPr>
            <w:r w:rsidRPr="00504FCD">
              <w:rPr>
                <w:rFonts w:ascii="Times New Roman" w:hAnsi="Times New Roman" w:cs="Times New Roman"/>
                <w:sz w:val="24"/>
                <w:szCs w:val="24"/>
                <w:lang w:val="kk-KZ"/>
              </w:rPr>
              <w:t>12</w:t>
            </w:r>
          </w:p>
        </w:tc>
        <w:tc>
          <w:tcPr>
            <w:tcW w:w="2035" w:type="dxa"/>
          </w:tcPr>
          <w:p w14:paraId="357F1BE1" w14:textId="57E814BA" w:rsidR="005D5D33" w:rsidRPr="00504FCD" w:rsidRDefault="0000211A" w:rsidP="005D5D33">
            <w:pPr>
              <w:spacing w:after="0" w:line="240" w:lineRule="auto"/>
              <w:jc w:val="both"/>
              <w:rPr>
                <w:rFonts w:ascii="Times New Roman" w:eastAsia="SimSun" w:hAnsi="Times New Roman" w:cs="Times New Roman"/>
                <w:sz w:val="24"/>
                <w:szCs w:val="24"/>
                <w:lang w:val="kk-KZ" w:eastAsia="zh-CN"/>
              </w:rPr>
            </w:pPr>
            <w:r>
              <w:rPr>
                <w:rFonts w:ascii="Times New Roman" w:eastAsia="SimSun" w:hAnsi="Times New Roman" w:cs="Times New Roman"/>
                <w:sz w:val="24"/>
                <w:szCs w:val="24"/>
                <w:lang w:val="kk-KZ" w:eastAsia="zh-CN"/>
              </w:rPr>
              <w:t>49-тармақ</w:t>
            </w:r>
          </w:p>
        </w:tc>
        <w:tc>
          <w:tcPr>
            <w:tcW w:w="4402" w:type="dxa"/>
          </w:tcPr>
          <w:p w14:paraId="685D5A48" w14:textId="0003E3E9" w:rsidR="005D5D33" w:rsidRPr="00B1147C" w:rsidRDefault="005D5D33" w:rsidP="005D5D33">
            <w:pPr>
              <w:pStyle w:val="3"/>
              <w:spacing w:before="0" w:after="0"/>
              <w:ind w:firstLine="170"/>
              <w:jc w:val="both"/>
              <w:outlineLvl w:val="2"/>
              <w:rPr>
                <w:rFonts w:ascii="Times New Roman" w:eastAsia="SimSun" w:hAnsi="Times New Roman"/>
                <w:b w:val="0"/>
                <w:bCs w:val="0"/>
                <w:sz w:val="24"/>
                <w:szCs w:val="24"/>
                <w:lang w:val="kk-KZ" w:eastAsia="zh-CN"/>
              </w:rPr>
            </w:pPr>
            <w:r w:rsidRPr="005D5D33">
              <w:rPr>
                <w:rFonts w:ascii="Times New Roman" w:eastAsia="SimSun" w:hAnsi="Times New Roman"/>
                <w:b w:val="0"/>
                <w:bCs w:val="0"/>
                <w:sz w:val="24"/>
                <w:szCs w:val="24"/>
                <w:lang w:val="kk-KZ" w:eastAsia="zh-CN"/>
              </w:rPr>
              <w:t xml:space="preserve">49. </w:t>
            </w:r>
            <w:r w:rsidRPr="005D5D33">
              <w:rPr>
                <w:rFonts w:ascii="Times New Roman" w:eastAsia="SimSun" w:hAnsi="Times New Roman"/>
                <w:sz w:val="24"/>
                <w:szCs w:val="24"/>
                <w:lang w:val="kk-KZ" w:eastAsia="zh-CN"/>
              </w:rPr>
              <w:t>Облыстардың, республикалық маңызы бар қалалардың, астананың</w:t>
            </w:r>
            <w:r w:rsidRPr="005D5D33">
              <w:rPr>
                <w:rFonts w:ascii="Times New Roman" w:eastAsia="SimSun" w:hAnsi="Times New Roman"/>
                <w:b w:val="0"/>
                <w:bCs w:val="0"/>
                <w:sz w:val="24"/>
                <w:szCs w:val="24"/>
                <w:lang w:val="kk-KZ" w:eastAsia="zh-CN"/>
              </w:rPr>
              <w:t xml:space="preserve"> 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 20 (жиырма) жылға дейін айналыс мерзімімен шығарылады.</w:t>
            </w:r>
          </w:p>
        </w:tc>
        <w:tc>
          <w:tcPr>
            <w:tcW w:w="4402" w:type="dxa"/>
          </w:tcPr>
          <w:p w14:paraId="605D6A4D" w14:textId="019FBE02" w:rsidR="005D5D33" w:rsidRPr="00B1147C" w:rsidRDefault="005D5D33" w:rsidP="005D5D33">
            <w:pPr>
              <w:pStyle w:val="3"/>
              <w:spacing w:before="0" w:after="0"/>
              <w:ind w:firstLine="170"/>
              <w:jc w:val="both"/>
              <w:outlineLvl w:val="2"/>
              <w:rPr>
                <w:rFonts w:ascii="Times New Roman" w:eastAsia="SimSun" w:hAnsi="Times New Roman"/>
                <w:b w:val="0"/>
                <w:bCs w:val="0"/>
                <w:sz w:val="24"/>
                <w:szCs w:val="24"/>
                <w:lang w:val="kk-KZ" w:eastAsia="zh-CN"/>
              </w:rPr>
            </w:pPr>
            <w:r w:rsidRPr="005D5D33">
              <w:rPr>
                <w:rFonts w:ascii="Times New Roman" w:eastAsia="SimSun" w:hAnsi="Times New Roman"/>
                <w:b w:val="0"/>
                <w:bCs w:val="0"/>
                <w:sz w:val="24"/>
                <w:szCs w:val="24"/>
                <w:lang w:val="kk-KZ" w:eastAsia="zh-CN"/>
              </w:rPr>
              <w:t xml:space="preserve">49. </w:t>
            </w:r>
            <w:r>
              <w:rPr>
                <w:rFonts w:ascii="Times New Roman" w:eastAsia="SimSun" w:hAnsi="Times New Roman"/>
                <w:sz w:val="24"/>
                <w:szCs w:val="24"/>
                <w:lang w:val="kk-KZ" w:eastAsia="zh-CN"/>
              </w:rPr>
              <w:t>А</w:t>
            </w:r>
            <w:r w:rsidRPr="005D5D33">
              <w:rPr>
                <w:rFonts w:ascii="Times New Roman" w:eastAsia="SimSun" w:hAnsi="Times New Roman"/>
                <w:sz w:val="24"/>
                <w:szCs w:val="24"/>
                <w:lang w:val="kk-KZ" w:eastAsia="zh-CN"/>
              </w:rPr>
              <w:t>стананың</w:t>
            </w:r>
            <w:r>
              <w:rPr>
                <w:rFonts w:ascii="Times New Roman" w:eastAsia="SimSun" w:hAnsi="Times New Roman"/>
                <w:sz w:val="24"/>
                <w:szCs w:val="24"/>
                <w:lang w:val="kk-KZ" w:eastAsia="zh-CN"/>
              </w:rPr>
              <w:t>,</w:t>
            </w:r>
            <w:r w:rsidRPr="005D5D33">
              <w:rPr>
                <w:rFonts w:ascii="Times New Roman" w:eastAsia="SimSun" w:hAnsi="Times New Roman"/>
                <w:b w:val="0"/>
                <w:bCs w:val="0"/>
                <w:sz w:val="24"/>
                <w:szCs w:val="24"/>
                <w:lang w:val="kk-KZ" w:eastAsia="zh-CN"/>
              </w:rPr>
              <w:t xml:space="preserve"> </w:t>
            </w:r>
            <w:r>
              <w:rPr>
                <w:rFonts w:ascii="Times New Roman" w:eastAsia="SimSun" w:hAnsi="Times New Roman"/>
                <w:sz w:val="24"/>
                <w:szCs w:val="24"/>
                <w:lang w:val="kk-KZ" w:eastAsia="zh-CN"/>
              </w:rPr>
              <w:t>о</w:t>
            </w:r>
            <w:r w:rsidRPr="005D5D33">
              <w:rPr>
                <w:rFonts w:ascii="Times New Roman" w:eastAsia="SimSun" w:hAnsi="Times New Roman"/>
                <w:sz w:val="24"/>
                <w:szCs w:val="24"/>
                <w:lang w:val="kk-KZ" w:eastAsia="zh-CN"/>
              </w:rPr>
              <w:t xml:space="preserve">блыстардың, республикалық маңызы бар қалалардың </w:t>
            </w:r>
            <w:r w:rsidRPr="005D5D33">
              <w:rPr>
                <w:rFonts w:ascii="Times New Roman" w:eastAsia="SimSun" w:hAnsi="Times New Roman"/>
                <w:b w:val="0"/>
                <w:bCs w:val="0"/>
                <w:sz w:val="24"/>
                <w:szCs w:val="24"/>
                <w:lang w:val="kk-KZ" w:eastAsia="zh-CN"/>
              </w:rPr>
              <w:t>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 20 (жиырма) жылға дейін айналыс мерзімімен шығарылады.</w:t>
            </w:r>
          </w:p>
        </w:tc>
        <w:tc>
          <w:tcPr>
            <w:tcW w:w="3159" w:type="dxa"/>
          </w:tcPr>
          <w:p w14:paraId="7AC3E642" w14:textId="74F7A5F1" w:rsidR="005D5D33" w:rsidRPr="00D34807" w:rsidRDefault="005D5D33" w:rsidP="005D5D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35241D76" w14:textId="77777777" w:rsidTr="001C4D1D">
        <w:trPr>
          <w:gridAfter w:val="1"/>
          <w:wAfter w:w="10" w:type="dxa"/>
        </w:trPr>
        <w:tc>
          <w:tcPr>
            <w:tcW w:w="551" w:type="dxa"/>
          </w:tcPr>
          <w:p w14:paraId="0839C1FB" w14:textId="458B10F5" w:rsidR="00436E6D" w:rsidRPr="00504FCD" w:rsidRDefault="00436E6D" w:rsidP="00436E6D">
            <w:pPr>
              <w:spacing w:after="0" w:line="240" w:lineRule="auto"/>
              <w:jc w:val="center"/>
              <w:rPr>
                <w:rFonts w:ascii="Times New Roman" w:hAnsi="Times New Roman" w:cs="Times New Roman"/>
                <w:sz w:val="24"/>
                <w:szCs w:val="24"/>
                <w:lang w:val="kk-KZ"/>
              </w:rPr>
            </w:pPr>
            <w:r w:rsidRPr="00504FCD">
              <w:rPr>
                <w:rFonts w:ascii="Times New Roman" w:hAnsi="Times New Roman" w:cs="Times New Roman"/>
                <w:sz w:val="24"/>
                <w:szCs w:val="24"/>
                <w:lang w:val="kk-KZ"/>
              </w:rPr>
              <w:lastRenderedPageBreak/>
              <w:t>13</w:t>
            </w:r>
          </w:p>
        </w:tc>
        <w:tc>
          <w:tcPr>
            <w:tcW w:w="2035" w:type="dxa"/>
          </w:tcPr>
          <w:p w14:paraId="2AD366EB" w14:textId="30E2ECB8" w:rsidR="00436E6D" w:rsidRPr="00504FCD" w:rsidRDefault="0000211A" w:rsidP="00436E6D">
            <w:pPr>
              <w:spacing w:after="0" w:line="240" w:lineRule="auto"/>
              <w:jc w:val="both"/>
              <w:rPr>
                <w:rFonts w:ascii="Times New Roman" w:eastAsia="SimSun" w:hAnsi="Times New Roman" w:cs="Times New Roman"/>
                <w:sz w:val="24"/>
                <w:szCs w:val="24"/>
                <w:lang w:val="kk-KZ" w:eastAsia="zh-CN"/>
              </w:rPr>
            </w:pPr>
            <w:r>
              <w:rPr>
                <w:rFonts w:ascii="Times New Roman" w:eastAsia="SimSun" w:hAnsi="Times New Roman" w:cs="Times New Roman"/>
                <w:sz w:val="24"/>
                <w:szCs w:val="24"/>
                <w:lang w:val="kk-KZ" w:eastAsia="zh-CN"/>
              </w:rPr>
              <w:t>50-тармақ</w:t>
            </w:r>
          </w:p>
        </w:tc>
        <w:tc>
          <w:tcPr>
            <w:tcW w:w="4402" w:type="dxa"/>
          </w:tcPr>
          <w:p w14:paraId="0B2009B6" w14:textId="1B9542E4" w:rsidR="00436E6D" w:rsidRPr="00B1147C" w:rsidRDefault="00436E6D" w:rsidP="00436E6D">
            <w:pPr>
              <w:pStyle w:val="3"/>
              <w:spacing w:before="0" w:after="0"/>
              <w:ind w:firstLine="170"/>
              <w:jc w:val="both"/>
              <w:outlineLvl w:val="2"/>
              <w:rPr>
                <w:rFonts w:ascii="Times New Roman" w:eastAsia="SimSun" w:hAnsi="Times New Roman"/>
                <w:b w:val="0"/>
                <w:bCs w:val="0"/>
                <w:sz w:val="24"/>
                <w:szCs w:val="24"/>
                <w:lang w:val="kk-KZ" w:eastAsia="zh-CN"/>
              </w:rPr>
            </w:pPr>
            <w:r w:rsidRPr="005D5D33">
              <w:rPr>
                <w:rFonts w:ascii="Times New Roman" w:eastAsia="SimSun" w:hAnsi="Times New Roman"/>
                <w:b w:val="0"/>
                <w:bCs w:val="0"/>
                <w:sz w:val="24"/>
                <w:szCs w:val="24"/>
                <w:lang w:val="kk-KZ" w:eastAsia="zh-CN"/>
              </w:rPr>
              <w:t xml:space="preserve">50. </w:t>
            </w:r>
            <w:r w:rsidRPr="005D5D33">
              <w:rPr>
                <w:rFonts w:ascii="Times New Roman" w:eastAsia="SimSun" w:hAnsi="Times New Roman"/>
                <w:sz w:val="24"/>
                <w:szCs w:val="24"/>
                <w:lang w:val="kk-KZ" w:eastAsia="zh-CN"/>
              </w:rPr>
              <w:t>Облыстардың, республикалық маңызы бар қалалардың, астананың</w:t>
            </w:r>
            <w:r w:rsidRPr="005D5D33">
              <w:rPr>
                <w:rFonts w:ascii="Times New Roman" w:eastAsia="SimSun" w:hAnsi="Times New Roman"/>
                <w:b w:val="0"/>
                <w:bCs w:val="0"/>
                <w:sz w:val="24"/>
                <w:szCs w:val="24"/>
                <w:lang w:val="kk-KZ" w:eastAsia="zh-CN"/>
              </w:rPr>
              <w:t xml:space="preserve"> 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қағаздарды орналастыру және өтеу номиналды құнымен жүзеге асырылады, бұл ретте айналыс мерзімі ішінде орналастыру кезінде айқындалған купон деп аталатын сыйақы төленеді.</w:t>
            </w:r>
          </w:p>
        </w:tc>
        <w:tc>
          <w:tcPr>
            <w:tcW w:w="4402" w:type="dxa"/>
          </w:tcPr>
          <w:p w14:paraId="67213167" w14:textId="30891D5A" w:rsidR="00436E6D" w:rsidRPr="00B1147C" w:rsidRDefault="00436E6D" w:rsidP="00436E6D">
            <w:pPr>
              <w:pStyle w:val="3"/>
              <w:spacing w:before="0" w:after="0"/>
              <w:ind w:firstLine="170"/>
              <w:jc w:val="both"/>
              <w:outlineLvl w:val="2"/>
              <w:rPr>
                <w:rFonts w:ascii="Times New Roman" w:eastAsia="SimSun" w:hAnsi="Times New Roman"/>
                <w:b w:val="0"/>
                <w:bCs w:val="0"/>
                <w:sz w:val="24"/>
                <w:szCs w:val="24"/>
                <w:lang w:val="kk-KZ" w:eastAsia="zh-CN"/>
              </w:rPr>
            </w:pPr>
            <w:r w:rsidRPr="005D5D33">
              <w:rPr>
                <w:rFonts w:ascii="Times New Roman" w:eastAsia="SimSun" w:hAnsi="Times New Roman"/>
                <w:b w:val="0"/>
                <w:bCs w:val="0"/>
                <w:sz w:val="24"/>
                <w:szCs w:val="24"/>
                <w:lang w:val="kk-KZ" w:eastAsia="zh-CN"/>
              </w:rPr>
              <w:t xml:space="preserve">50. </w:t>
            </w:r>
            <w:r>
              <w:rPr>
                <w:rFonts w:ascii="Times New Roman" w:eastAsia="SimSun" w:hAnsi="Times New Roman"/>
                <w:sz w:val="24"/>
                <w:szCs w:val="24"/>
                <w:lang w:val="kk-KZ" w:eastAsia="zh-CN"/>
              </w:rPr>
              <w:t>А</w:t>
            </w:r>
            <w:r w:rsidRPr="005D5D33">
              <w:rPr>
                <w:rFonts w:ascii="Times New Roman" w:eastAsia="SimSun" w:hAnsi="Times New Roman"/>
                <w:sz w:val="24"/>
                <w:szCs w:val="24"/>
                <w:lang w:val="kk-KZ" w:eastAsia="zh-CN"/>
              </w:rPr>
              <w:t>стананың</w:t>
            </w:r>
            <w:r>
              <w:rPr>
                <w:rFonts w:ascii="Times New Roman" w:eastAsia="SimSun" w:hAnsi="Times New Roman"/>
                <w:sz w:val="24"/>
                <w:szCs w:val="24"/>
                <w:lang w:val="kk-KZ" w:eastAsia="zh-CN"/>
              </w:rPr>
              <w:t>,</w:t>
            </w:r>
            <w:r w:rsidRPr="005D5D33">
              <w:rPr>
                <w:rFonts w:ascii="Times New Roman" w:eastAsia="SimSun" w:hAnsi="Times New Roman"/>
                <w:b w:val="0"/>
                <w:bCs w:val="0"/>
                <w:sz w:val="24"/>
                <w:szCs w:val="24"/>
                <w:lang w:val="kk-KZ" w:eastAsia="zh-CN"/>
              </w:rPr>
              <w:t xml:space="preserve"> </w:t>
            </w:r>
            <w:r>
              <w:rPr>
                <w:rFonts w:ascii="Times New Roman" w:eastAsia="SimSun" w:hAnsi="Times New Roman"/>
                <w:sz w:val="24"/>
                <w:szCs w:val="24"/>
                <w:lang w:val="kk-KZ" w:eastAsia="zh-CN"/>
              </w:rPr>
              <w:t>о</w:t>
            </w:r>
            <w:r w:rsidRPr="005D5D33">
              <w:rPr>
                <w:rFonts w:ascii="Times New Roman" w:eastAsia="SimSun" w:hAnsi="Times New Roman"/>
                <w:sz w:val="24"/>
                <w:szCs w:val="24"/>
                <w:lang w:val="kk-KZ" w:eastAsia="zh-CN"/>
              </w:rPr>
              <w:t xml:space="preserve">блыстардың, республикалық маңызы бар қалалардың </w:t>
            </w:r>
            <w:r w:rsidRPr="005D5D33">
              <w:rPr>
                <w:rFonts w:ascii="Times New Roman" w:eastAsia="SimSun" w:hAnsi="Times New Roman"/>
                <w:b w:val="0"/>
                <w:bCs w:val="0"/>
                <w:sz w:val="24"/>
                <w:szCs w:val="24"/>
                <w:lang w:val="kk-KZ" w:eastAsia="zh-CN"/>
              </w:rPr>
              <w:t>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қағаздарды орналастыру және өтеу номиналды құнымен жүзеге асырылады, бұл ретте айналыс мерзімі ішінде орналастыру кезінде айқындалған купон деп аталатын сыйақы төленеді.</w:t>
            </w:r>
          </w:p>
        </w:tc>
        <w:tc>
          <w:tcPr>
            <w:tcW w:w="3159" w:type="dxa"/>
          </w:tcPr>
          <w:p w14:paraId="7F7135A6" w14:textId="5BA60D41" w:rsidR="00436E6D" w:rsidRPr="00D34807" w:rsidRDefault="00436E6D" w:rsidP="00436E6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65D780BC" w14:textId="77777777" w:rsidTr="001C4D1D">
        <w:trPr>
          <w:gridAfter w:val="1"/>
          <w:wAfter w:w="10" w:type="dxa"/>
        </w:trPr>
        <w:tc>
          <w:tcPr>
            <w:tcW w:w="551" w:type="dxa"/>
          </w:tcPr>
          <w:p w14:paraId="2D939874" w14:textId="177294AD" w:rsidR="00F379D5" w:rsidRPr="00504FCD" w:rsidRDefault="00F379D5" w:rsidP="00F379D5">
            <w:pPr>
              <w:spacing w:after="0" w:line="240" w:lineRule="auto"/>
              <w:jc w:val="center"/>
              <w:rPr>
                <w:rFonts w:ascii="Times New Roman" w:hAnsi="Times New Roman" w:cs="Times New Roman"/>
                <w:sz w:val="24"/>
                <w:szCs w:val="24"/>
                <w:lang w:val="kk-KZ"/>
              </w:rPr>
            </w:pPr>
            <w:r w:rsidRPr="00504FCD">
              <w:rPr>
                <w:rFonts w:ascii="Times New Roman" w:hAnsi="Times New Roman" w:cs="Times New Roman"/>
                <w:sz w:val="24"/>
                <w:szCs w:val="24"/>
                <w:lang w:val="kk-KZ"/>
              </w:rPr>
              <w:t>14</w:t>
            </w:r>
          </w:p>
        </w:tc>
        <w:tc>
          <w:tcPr>
            <w:tcW w:w="2035" w:type="dxa"/>
          </w:tcPr>
          <w:p w14:paraId="124C6153" w14:textId="03BC2ECA" w:rsidR="00F379D5" w:rsidRPr="00504FCD" w:rsidRDefault="0000211A" w:rsidP="00F379D5">
            <w:pPr>
              <w:spacing w:after="0" w:line="240" w:lineRule="auto"/>
              <w:jc w:val="both"/>
              <w:rPr>
                <w:rFonts w:ascii="Times New Roman" w:eastAsia="SimSun" w:hAnsi="Times New Roman" w:cs="Times New Roman"/>
                <w:sz w:val="24"/>
                <w:szCs w:val="24"/>
                <w:lang w:val="kk-KZ" w:eastAsia="zh-CN"/>
              </w:rPr>
            </w:pPr>
            <w:r>
              <w:rPr>
                <w:rFonts w:ascii="Times New Roman" w:eastAsia="SimSun" w:hAnsi="Times New Roman" w:cs="Times New Roman"/>
                <w:sz w:val="24"/>
                <w:szCs w:val="24"/>
                <w:lang w:val="kk-KZ" w:eastAsia="zh-CN"/>
              </w:rPr>
              <w:t>51-тармақ</w:t>
            </w:r>
          </w:p>
        </w:tc>
        <w:tc>
          <w:tcPr>
            <w:tcW w:w="4402" w:type="dxa"/>
          </w:tcPr>
          <w:p w14:paraId="740E2976" w14:textId="77777777" w:rsidR="00F379D5" w:rsidRPr="00436E6D" w:rsidRDefault="00F379D5" w:rsidP="00F379D5">
            <w:pPr>
              <w:spacing w:after="0" w:line="240" w:lineRule="auto"/>
              <w:ind w:firstLine="170"/>
              <w:jc w:val="both"/>
              <w:rPr>
                <w:rFonts w:ascii="Times New Roman" w:eastAsia="SimSun" w:hAnsi="Times New Roman" w:cs="Times New Roman"/>
                <w:bCs/>
                <w:sz w:val="24"/>
                <w:szCs w:val="24"/>
                <w:lang w:val="kk-KZ" w:eastAsia="zh-CN"/>
              </w:rPr>
            </w:pPr>
            <w:r w:rsidRPr="00436E6D">
              <w:rPr>
                <w:rFonts w:ascii="Times New Roman" w:eastAsia="SimSun" w:hAnsi="Times New Roman" w:cs="Times New Roman"/>
                <w:bCs/>
                <w:sz w:val="24"/>
                <w:szCs w:val="24"/>
                <w:lang w:val="kk-KZ" w:eastAsia="zh-CN"/>
              </w:rPr>
              <w:t xml:space="preserve">51. </w:t>
            </w:r>
            <w:r w:rsidRPr="00F379D5">
              <w:rPr>
                <w:rFonts w:ascii="Times New Roman" w:eastAsia="SimSun" w:hAnsi="Times New Roman" w:cs="Times New Roman"/>
                <w:b/>
                <w:sz w:val="24"/>
                <w:szCs w:val="24"/>
                <w:lang w:val="kk-KZ" w:eastAsia="zh-CN"/>
              </w:rPr>
              <w:t>Облыстардың, республикалық маңызы бар қалалардың, астананың</w:t>
            </w:r>
            <w:r w:rsidRPr="00436E6D">
              <w:rPr>
                <w:rFonts w:ascii="Times New Roman" w:eastAsia="SimSun" w:hAnsi="Times New Roman" w:cs="Times New Roman"/>
                <w:bCs/>
                <w:sz w:val="24"/>
                <w:szCs w:val="24"/>
                <w:lang w:val="kk-KZ" w:eastAsia="zh-CN"/>
              </w:rPr>
              <w:t xml:space="preserve"> жергiлiктi атқарушы органдары Қарыз алу мақсаттарының тізбесіне сәйкес шығыстарды қаржыландыру үшін iшкi нарықта айналысқа жiберу үшiн шығаратын айналыс мерзімі 5 (бес) жылға дейінгі мемлекеттiк бағалы қағаздар бойынша купон төлеу осы бағалы қағаздар айналысының тиісті жылы жылына 2 (екі) рет, эмитент белгілеген күндері жүзеге асырылады.</w:t>
            </w:r>
          </w:p>
          <w:p w14:paraId="173E760F" w14:textId="0DDA8246" w:rsidR="00F379D5" w:rsidRPr="00B1147C" w:rsidRDefault="00F379D5" w:rsidP="00F379D5">
            <w:pPr>
              <w:spacing w:after="0" w:line="240" w:lineRule="auto"/>
              <w:ind w:firstLine="170"/>
              <w:jc w:val="both"/>
              <w:rPr>
                <w:rFonts w:ascii="Times New Roman" w:eastAsia="SimSun" w:hAnsi="Times New Roman" w:cs="Times New Roman"/>
                <w:bCs/>
                <w:sz w:val="24"/>
                <w:szCs w:val="24"/>
                <w:lang w:val="kk-KZ" w:eastAsia="zh-CN"/>
              </w:rPr>
            </w:pPr>
            <w:r w:rsidRPr="00F379D5">
              <w:rPr>
                <w:rFonts w:ascii="Times New Roman" w:eastAsia="SimSun" w:hAnsi="Times New Roman" w:cs="Times New Roman"/>
                <w:b/>
                <w:sz w:val="24"/>
                <w:szCs w:val="24"/>
                <w:lang w:val="kk-KZ" w:eastAsia="zh-CN"/>
              </w:rPr>
              <w:t>Облыстардың, республикалық маңызы бар қалалардың, астананың</w:t>
            </w:r>
            <w:r w:rsidRPr="00436E6D">
              <w:rPr>
                <w:rFonts w:ascii="Times New Roman" w:eastAsia="SimSun" w:hAnsi="Times New Roman" w:cs="Times New Roman"/>
                <w:bCs/>
                <w:sz w:val="24"/>
                <w:szCs w:val="24"/>
                <w:lang w:val="kk-KZ" w:eastAsia="zh-CN"/>
              </w:rPr>
              <w:t xml:space="preserve"> жергiлiктi атқарушы органдары Қарыз алу мақсаттарының тізбесіне сәйкес шығыстарды қаржыландыру үшін iшкi нарықта айналысқа жiберу үшiн шығаратын айналыс мерзімі 5 (бес) </w:t>
            </w:r>
            <w:r w:rsidRPr="00436E6D">
              <w:rPr>
                <w:rFonts w:ascii="Times New Roman" w:eastAsia="SimSun" w:hAnsi="Times New Roman" w:cs="Times New Roman"/>
                <w:bCs/>
                <w:sz w:val="24"/>
                <w:szCs w:val="24"/>
                <w:lang w:val="kk-KZ" w:eastAsia="zh-CN"/>
              </w:rPr>
              <w:lastRenderedPageBreak/>
              <w:t>жылдан 20 (жиырма) жылға дейін қоса алғанда мемлекеттiк бағалы қағаздар бойынша купон төлеу осы бағалы қағаздар айналысының тиісті жылы жылына 1 (бір) рет, эмитент белгілеген күндері жүзеге асырылады.</w:t>
            </w:r>
          </w:p>
        </w:tc>
        <w:tc>
          <w:tcPr>
            <w:tcW w:w="4402" w:type="dxa"/>
          </w:tcPr>
          <w:p w14:paraId="239B4D87" w14:textId="3A45D12D" w:rsidR="00F379D5" w:rsidRPr="00436E6D" w:rsidRDefault="00F379D5" w:rsidP="00F379D5">
            <w:pPr>
              <w:spacing w:after="0" w:line="240" w:lineRule="auto"/>
              <w:ind w:firstLine="170"/>
              <w:jc w:val="both"/>
              <w:rPr>
                <w:rFonts w:ascii="Times New Roman" w:eastAsia="SimSun" w:hAnsi="Times New Roman" w:cs="Times New Roman"/>
                <w:bCs/>
                <w:sz w:val="24"/>
                <w:szCs w:val="24"/>
                <w:lang w:val="kk-KZ" w:eastAsia="zh-CN"/>
              </w:rPr>
            </w:pPr>
            <w:r w:rsidRPr="00436E6D">
              <w:rPr>
                <w:rFonts w:ascii="Times New Roman" w:eastAsia="SimSun" w:hAnsi="Times New Roman" w:cs="Times New Roman"/>
                <w:bCs/>
                <w:sz w:val="24"/>
                <w:szCs w:val="24"/>
                <w:lang w:val="kk-KZ" w:eastAsia="zh-CN"/>
              </w:rPr>
              <w:lastRenderedPageBreak/>
              <w:t xml:space="preserve">51. </w:t>
            </w:r>
            <w:r>
              <w:rPr>
                <w:rFonts w:ascii="Times New Roman" w:eastAsia="SimSun" w:hAnsi="Times New Roman" w:cs="Times New Roman"/>
                <w:b/>
                <w:sz w:val="24"/>
                <w:szCs w:val="24"/>
                <w:lang w:val="kk-KZ" w:eastAsia="zh-CN"/>
              </w:rPr>
              <w:t>А</w:t>
            </w:r>
            <w:r w:rsidRPr="00F379D5">
              <w:rPr>
                <w:rFonts w:ascii="Times New Roman" w:eastAsia="SimSun" w:hAnsi="Times New Roman" w:cs="Times New Roman"/>
                <w:b/>
                <w:sz w:val="24"/>
                <w:szCs w:val="24"/>
                <w:lang w:val="kk-KZ" w:eastAsia="zh-CN"/>
              </w:rPr>
              <w:t>стананың</w:t>
            </w:r>
            <w:r>
              <w:rPr>
                <w:rFonts w:ascii="Times New Roman" w:eastAsia="SimSun" w:hAnsi="Times New Roman" w:cs="Times New Roman"/>
                <w:b/>
                <w:sz w:val="24"/>
                <w:szCs w:val="24"/>
                <w:lang w:val="kk-KZ" w:eastAsia="zh-CN"/>
              </w:rPr>
              <w:t>,</w:t>
            </w:r>
            <w:r w:rsidRPr="00436E6D">
              <w:rPr>
                <w:rFonts w:ascii="Times New Roman" w:eastAsia="SimSun" w:hAnsi="Times New Roman" w:cs="Times New Roman"/>
                <w:bCs/>
                <w:sz w:val="24"/>
                <w:szCs w:val="24"/>
                <w:lang w:val="kk-KZ" w:eastAsia="zh-CN"/>
              </w:rPr>
              <w:t xml:space="preserve"> </w:t>
            </w:r>
            <w:r>
              <w:rPr>
                <w:rFonts w:ascii="Times New Roman" w:eastAsia="SimSun" w:hAnsi="Times New Roman" w:cs="Times New Roman"/>
                <w:b/>
                <w:sz w:val="24"/>
                <w:szCs w:val="24"/>
                <w:lang w:val="kk-KZ" w:eastAsia="zh-CN"/>
              </w:rPr>
              <w:t>о</w:t>
            </w:r>
            <w:r w:rsidRPr="00F379D5">
              <w:rPr>
                <w:rFonts w:ascii="Times New Roman" w:eastAsia="SimSun" w:hAnsi="Times New Roman" w:cs="Times New Roman"/>
                <w:b/>
                <w:sz w:val="24"/>
                <w:szCs w:val="24"/>
                <w:lang w:val="kk-KZ" w:eastAsia="zh-CN"/>
              </w:rPr>
              <w:t xml:space="preserve">блыстардың, республикалық маңызы бар қалалардың </w:t>
            </w:r>
            <w:r w:rsidRPr="00436E6D">
              <w:rPr>
                <w:rFonts w:ascii="Times New Roman" w:eastAsia="SimSun" w:hAnsi="Times New Roman" w:cs="Times New Roman"/>
                <w:bCs/>
                <w:sz w:val="24"/>
                <w:szCs w:val="24"/>
                <w:lang w:val="kk-KZ" w:eastAsia="zh-CN"/>
              </w:rPr>
              <w:t>жергiлiктi атқарушы органдары Қарыз алу мақсаттарының тізбесіне сәйкес шығыстарды қаржыландыру үшін iшкi нарықта айналысқа жiберу үшiн шығаратын айналыс мерзімі 5 (бес) жылға дейінгі мемлекеттiк бағалы қағаздар бойынша купон төлеу осы бағалы қағаздар айналысының тиісті жылы жылына 2 (екі) рет, эмитент белгілеген күндері жүзеге асырылады.</w:t>
            </w:r>
          </w:p>
          <w:p w14:paraId="5243ED2C" w14:textId="0371A7FA" w:rsidR="00F379D5" w:rsidRPr="00B1147C" w:rsidRDefault="00F379D5" w:rsidP="00F379D5">
            <w:pPr>
              <w:spacing w:after="0" w:line="240" w:lineRule="auto"/>
              <w:ind w:firstLine="170"/>
              <w:jc w:val="both"/>
              <w:rPr>
                <w:rFonts w:ascii="Times New Roman" w:eastAsia="SimSun" w:hAnsi="Times New Roman" w:cs="Times New Roman"/>
                <w:bCs/>
                <w:sz w:val="24"/>
                <w:szCs w:val="24"/>
                <w:highlight w:val="yellow"/>
                <w:lang w:val="kk-KZ" w:eastAsia="zh-CN"/>
              </w:rPr>
            </w:pPr>
            <w:r>
              <w:rPr>
                <w:rFonts w:ascii="Times New Roman" w:eastAsia="SimSun" w:hAnsi="Times New Roman" w:cs="Times New Roman"/>
                <w:b/>
                <w:sz w:val="24"/>
                <w:szCs w:val="24"/>
                <w:lang w:val="kk-KZ" w:eastAsia="zh-CN"/>
              </w:rPr>
              <w:t>А</w:t>
            </w:r>
            <w:r w:rsidRPr="00F379D5">
              <w:rPr>
                <w:rFonts w:ascii="Times New Roman" w:eastAsia="SimSun" w:hAnsi="Times New Roman" w:cs="Times New Roman"/>
                <w:b/>
                <w:sz w:val="24"/>
                <w:szCs w:val="24"/>
                <w:lang w:val="kk-KZ" w:eastAsia="zh-CN"/>
              </w:rPr>
              <w:t>стананың</w:t>
            </w:r>
            <w:r>
              <w:rPr>
                <w:rFonts w:ascii="Times New Roman" w:eastAsia="SimSun" w:hAnsi="Times New Roman" w:cs="Times New Roman"/>
                <w:b/>
                <w:sz w:val="24"/>
                <w:szCs w:val="24"/>
                <w:lang w:val="kk-KZ" w:eastAsia="zh-CN"/>
              </w:rPr>
              <w:t>,</w:t>
            </w:r>
            <w:r w:rsidRPr="00436E6D">
              <w:rPr>
                <w:rFonts w:ascii="Times New Roman" w:eastAsia="SimSun" w:hAnsi="Times New Roman" w:cs="Times New Roman"/>
                <w:bCs/>
                <w:sz w:val="24"/>
                <w:szCs w:val="24"/>
                <w:lang w:val="kk-KZ" w:eastAsia="zh-CN"/>
              </w:rPr>
              <w:t xml:space="preserve"> </w:t>
            </w:r>
            <w:r>
              <w:rPr>
                <w:rFonts w:ascii="Times New Roman" w:eastAsia="SimSun" w:hAnsi="Times New Roman" w:cs="Times New Roman"/>
                <w:bCs/>
                <w:sz w:val="24"/>
                <w:szCs w:val="24"/>
                <w:lang w:val="kk-KZ" w:eastAsia="zh-CN"/>
              </w:rPr>
              <w:t>о</w:t>
            </w:r>
            <w:r w:rsidRPr="00F379D5">
              <w:rPr>
                <w:rFonts w:ascii="Times New Roman" w:eastAsia="SimSun" w:hAnsi="Times New Roman" w:cs="Times New Roman"/>
                <w:b/>
                <w:sz w:val="24"/>
                <w:szCs w:val="24"/>
                <w:lang w:val="kk-KZ" w:eastAsia="zh-CN"/>
              </w:rPr>
              <w:t xml:space="preserve">блыстардың, республикалық маңызы бар қалалардың </w:t>
            </w:r>
            <w:r w:rsidRPr="00436E6D">
              <w:rPr>
                <w:rFonts w:ascii="Times New Roman" w:eastAsia="SimSun" w:hAnsi="Times New Roman" w:cs="Times New Roman"/>
                <w:bCs/>
                <w:sz w:val="24"/>
                <w:szCs w:val="24"/>
                <w:lang w:val="kk-KZ" w:eastAsia="zh-CN"/>
              </w:rPr>
              <w:t xml:space="preserve">жергiлiктi атқарушы органдары Қарыз алу мақсаттарының тізбесіне сәйкес шығыстарды қаржыландыру үшін iшкi нарықта </w:t>
            </w:r>
            <w:r w:rsidRPr="00436E6D">
              <w:rPr>
                <w:rFonts w:ascii="Times New Roman" w:eastAsia="SimSun" w:hAnsi="Times New Roman" w:cs="Times New Roman"/>
                <w:bCs/>
                <w:sz w:val="24"/>
                <w:szCs w:val="24"/>
                <w:lang w:val="kk-KZ" w:eastAsia="zh-CN"/>
              </w:rPr>
              <w:lastRenderedPageBreak/>
              <w:t>айналысқа жiберу үшiн шығаратын айналыс мерзімі 5 (бес) жылдан 20 (жиырма) жылға дейін қоса алғанда мемлекеттiк бағалы қағаздар бойынша купон төлеу осы бағалы қағаздар айналысының тиісті жылы жылына 1 (бір) рет, эмитент белгілеген күндері жүзеге асырылады.</w:t>
            </w:r>
          </w:p>
        </w:tc>
        <w:tc>
          <w:tcPr>
            <w:tcW w:w="3159" w:type="dxa"/>
          </w:tcPr>
          <w:p w14:paraId="12EE9504" w14:textId="0C575673" w:rsidR="00F379D5" w:rsidRPr="00D34807" w:rsidRDefault="00F379D5" w:rsidP="00F379D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40C0E578" w14:textId="77777777" w:rsidTr="001C4D1D">
        <w:trPr>
          <w:gridAfter w:val="1"/>
          <w:wAfter w:w="10" w:type="dxa"/>
        </w:trPr>
        <w:tc>
          <w:tcPr>
            <w:tcW w:w="551" w:type="dxa"/>
          </w:tcPr>
          <w:p w14:paraId="1453C219" w14:textId="43300D2D" w:rsidR="00F379D5" w:rsidRPr="00504FCD" w:rsidRDefault="00F379D5" w:rsidP="00F379D5">
            <w:pPr>
              <w:spacing w:after="0" w:line="240" w:lineRule="auto"/>
              <w:jc w:val="center"/>
              <w:rPr>
                <w:rFonts w:ascii="Times New Roman" w:hAnsi="Times New Roman" w:cs="Times New Roman"/>
                <w:sz w:val="24"/>
                <w:szCs w:val="24"/>
                <w:lang w:val="kk-KZ"/>
              </w:rPr>
            </w:pPr>
            <w:r w:rsidRPr="00504FCD">
              <w:rPr>
                <w:rFonts w:ascii="Times New Roman" w:hAnsi="Times New Roman" w:cs="Times New Roman"/>
                <w:sz w:val="24"/>
                <w:szCs w:val="24"/>
                <w:lang w:val="kk-KZ"/>
              </w:rPr>
              <w:t>15</w:t>
            </w:r>
          </w:p>
        </w:tc>
        <w:tc>
          <w:tcPr>
            <w:tcW w:w="2035" w:type="dxa"/>
          </w:tcPr>
          <w:p w14:paraId="6C49FA6B" w14:textId="21580B4A" w:rsidR="00F379D5" w:rsidRPr="00504FCD" w:rsidRDefault="0000211A" w:rsidP="00F379D5">
            <w:pPr>
              <w:spacing w:after="0" w:line="240" w:lineRule="auto"/>
              <w:jc w:val="both"/>
              <w:rPr>
                <w:rFonts w:ascii="Times New Roman" w:eastAsia="SimSun" w:hAnsi="Times New Roman" w:cs="Times New Roman"/>
                <w:sz w:val="24"/>
                <w:szCs w:val="24"/>
                <w:lang w:val="kk-KZ" w:eastAsia="zh-CN"/>
              </w:rPr>
            </w:pPr>
            <w:r>
              <w:rPr>
                <w:rFonts w:ascii="Times New Roman" w:eastAsia="SimSun" w:hAnsi="Times New Roman" w:cs="Times New Roman"/>
                <w:sz w:val="24"/>
                <w:szCs w:val="24"/>
                <w:lang w:val="kk-KZ" w:eastAsia="zh-CN"/>
              </w:rPr>
              <w:t>52-тармақ</w:t>
            </w:r>
          </w:p>
        </w:tc>
        <w:tc>
          <w:tcPr>
            <w:tcW w:w="4402" w:type="dxa"/>
          </w:tcPr>
          <w:p w14:paraId="6D18C3B1" w14:textId="32B3D49D" w:rsidR="00F379D5" w:rsidRPr="00B1147C" w:rsidRDefault="00F379D5" w:rsidP="00F379D5">
            <w:pPr>
              <w:spacing w:after="0" w:line="240" w:lineRule="auto"/>
              <w:ind w:firstLine="170"/>
              <w:jc w:val="both"/>
              <w:rPr>
                <w:rFonts w:ascii="Times New Roman" w:eastAsia="SimSun" w:hAnsi="Times New Roman" w:cs="Times New Roman"/>
                <w:sz w:val="24"/>
                <w:szCs w:val="24"/>
                <w:lang w:val="kk-KZ" w:eastAsia="zh-CN"/>
              </w:rPr>
            </w:pPr>
            <w:r w:rsidRPr="00F379D5">
              <w:rPr>
                <w:rFonts w:ascii="Times New Roman" w:eastAsia="SimSun" w:hAnsi="Times New Roman" w:cs="Times New Roman"/>
                <w:sz w:val="24"/>
                <w:szCs w:val="24"/>
                <w:lang w:val="kk-KZ" w:eastAsia="zh-CN"/>
              </w:rPr>
              <w:t xml:space="preserve">52. </w:t>
            </w:r>
            <w:r w:rsidRPr="00F379D5">
              <w:rPr>
                <w:rFonts w:ascii="Times New Roman" w:eastAsia="SimSun" w:hAnsi="Times New Roman" w:cs="Times New Roman"/>
                <w:b/>
                <w:bCs/>
                <w:sz w:val="24"/>
                <w:szCs w:val="24"/>
                <w:lang w:val="kk-KZ" w:eastAsia="zh-CN"/>
              </w:rPr>
              <w:t>Облыстардың, республикалық маңызы бар қалалардың, астананың</w:t>
            </w:r>
            <w:r w:rsidRPr="00F379D5">
              <w:rPr>
                <w:rFonts w:ascii="Times New Roman" w:eastAsia="SimSun" w:hAnsi="Times New Roman" w:cs="Times New Roman"/>
                <w:sz w:val="24"/>
                <w:szCs w:val="24"/>
                <w:lang w:val="kk-KZ" w:eastAsia="zh-CN"/>
              </w:rPr>
              <w:t xml:space="preserve"> 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 купонының сомасы орта мерзімді бағалы қағаздар купоны сияқты осы Қағидаларға 1-қосымшаға сәйкес есептеледі.</w:t>
            </w:r>
          </w:p>
        </w:tc>
        <w:tc>
          <w:tcPr>
            <w:tcW w:w="4402" w:type="dxa"/>
          </w:tcPr>
          <w:p w14:paraId="6A1861FF" w14:textId="1C2FA7C3" w:rsidR="00F379D5" w:rsidRPr="00AD41C4" w:rsidRDefault="00F379D5" w:rsidP="00F379D5">
            <w:pPr>
              <w:spacing w:after="0" w:line="240" w:lineRule="auto"/>
              <w:ind w:firstLine="170"/>
              <w:jc w:val="both"/>
              <w:rPr>
                <w:rFonts w:ascii="Times New Roman" w:eastAsia="SimSun" w:hAnsi="Times New Roman" w:cs="Times New Roman"/>
                <w:sz w:val="24"/>
                <w:szCs w:val="24"/>
                <w:lang w:val="kk-KZ" w:eastAsia="zh-CN"/>
              </w:rPr>
            </w:pPr>
            <w:r w:rsidRPr="00F379D5">
              <w:rPr>
                <w:rFonts w:ascii="Times New Roman" w:eastAsia="SimSun" w:hAnsi="Times New Roman" w:cs="Times New Roman"/>
                <w:sz w:val="24"/>
                <w:szCs w:val="24"/>
                <w:lang w:val="kk-KZ" w:eastAsia="zh-CN"/>
              </w:rPr>
              <w:t xml:space="preserve">52. </w:t>
            </w:r>
            <w:r w:rsidR="00C92E21">
              <w:rPr>
                <w:rFonts w:ascii="Times New Roman" w:eastAsia="SimSun" w:hAnsi="Times New Roman" w:cs="Times New Roman"/>
                <w:b/>
                <w:bCs/>
                <w:sz w:val="24"/>
                <w:szCs w:val="24"/>
                <w:lang w:val="kk-KZ" w:eastAsia="zh-CN"/>
              </w:rPr>
              <w:t>А</w:t>
            </w:r>
            <w:r w:rsidR="00C92E21" w:rsidRPr="00F379D5">
              <w:rPr>
                <w:rFonts w:ascii="Times New Roman" w:eastAsia="SimSun" w:hAnsi="Times New Roman" w:cs="Times New Roman"/>
                <w:b/>
                <w:bCs/>
                <w:sz w:val="24"/>
                <w:szCs w:val="24"/>
                <w:lang w:val="kk-KZ" w:eastAsia="zh-CN"/>
              </w:rPr>
              <w:t>стананың</w:t>
            </w:r>
            <w:r w:rsidR="00637B1D">
              <w:rPr>
                <w:rFonts w:ascii="Times New Roman" w:eastAsia="SimSun" w:hAnsi="Times New Roman" w:cs="Times New Roman"/>
                <w:b/>
                <w:bCs/>
                <w:sz w:val="24"/>
                <w:szCs w:val="24"/>
                <w:lang w:val="kk-KZ" w:eastAsia="zh-CN"/>
              </w:rPr>
              <w:t>,</w:t>
            </w:r>
            <w:r w:rsidR="00C92E21" w:rsidRPr="00F379D5">
              <w:rPr>
                <w:rFonts w:ascii="Times New Roman" w:eastAsia="SimSun" w:hAnsi="Times New Roman" w:cs="Times New Roman"/>
                <w:sz w:val="24"/>
                <w:szCs w:val="24"/>
                <w:lang w:val="kk-KZ" w:eastAsia="zh-CN"/>
              </w:rPr>
              <w:t xml:space="preserve"> </w:t>
            </w:r>
            <w:r w:rsidR="00C92E21">
              <w:rPr>
                <w:rFonts w:ascii="Times New Roman" w:eastAsia="SimSun" w:hAnsi="Times New Roman" w:cs="Times New Roman"/>
                <w:b/>
                <w:bCs/>
                <w:sz w:val="24"/>
                <w:szCs w:val="24"/>
                <w:lang w:val="kk-KZ" w:eastAsia="zh-CN"/>
              </w:rPr>
              <w:t>о</w:t>
            </w:r>
            <w:r w:rsidRPr="00F379D5">
              <w:rPr>
                <w:rFonts w:ascii="Times New Roman" w:eastAsia="SimSun" w:hAnsi="Times New Roman" w:cs="Times New Roman"/>
                <w:b/>
                <w:bCs/>
                <w:sz w:val="24"/>
                <w:szCs w:val="24"/>
                <w:lang w:val="kk-KZ" w:eastAsia="zh-CN"/>
              </w:rPr>
              <w:t xml:space="preserve">блыстардың, республикалық маңызы бар қалалардың </w:t>
            </w:r>
            <w:r w:rsidRPr="00F379D5">
              <w:rPr>
                <w:rFonts w:ascii="Times New Roman" w:eastAsia="SimSun" w:hAnsi="Times New Roman" w:cs="Times New Roman"/>
                <w:sz w:val="24"/>
                <w:szCs w:val="24"/>
                <w:lang w:val="kk-KZ" w:eastAsia="zh-CN"/>
              </w:rPr>
              <w:t>жергiлiктi атқарушы органдары Қарыз алу мақсаттарының тізбесіне сәйкес шығыстарды қаржыландыру үшін iшкi нарықта айналысқа жiберу үшiн шығаратын мемлекеттiк бағалы қағаздар купонының сомасы орта мерзімді бағалы қағаздар купоны сияқты осы Қағидаларға 1-қосымшаға сәйкес есептеледі.</w:t>
            </w:r>
          </w:p>
        </w:tc>
        <w:tc>
          <w:tcPr>
            <w:tcW w:w="3159" w:type="dxa"/>
          </w:tcPr>
          <w:p w14:paraId="447467DA" w14:textId="0D9C3978" w:rsidR="00F379D5" w:rsidRPr="00D34807" w:rsidRDefault="00F379D5" w:rsidP="00F379D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r w:rsidR="00FE6F1D" w:rsidRPr="00A32956" w14:paraId="3A93ACDC" w14:textId="77777777" w:rsidTr="001C4D1D">
        <w:trPr>
          <w:gridAfter w:val="1"/>
          <w:wAfter w:w="10" w:type="dxa"/>
        </w:trPr>
        <w:tc>
          <w:tcPr>
            <w:tcW w:w="551" w:type="dxa"/>
          </w:tcPr>
          <w:p w14:paraId="6CAE43A9" w14:textId="4E5B461E" w:rsidR="00504FCD" w:rsidRPr="00504FCD" w:rsidRDefault="00504FCD" w:rsidP="00AC1BB2">
            <w:pPr>
              <w:spacing w:after="0" w:line="240" w:lineRule="auto"/>
              <w:jc w:val="center"/>
              <w:rPr>
                <w:rFonts w:ascii="Times New Roman" w:hAnsi="Times New Roman" w:cs="Times New Roman"/>
                <w:sz w:val="24"/>
                <w:szCs w:val="24"/>
                <w:lang w:val="kk-KZ"/>
              </w:rPr>
            </w:pPr>
            <w:r w:rsidRPr="00504FCD">
              <w:rPr>
                <w:rFonts w:ascii="Times New Roman" w:hAnsi="Times New Roman" w:cs="Times New Roman"/>
                <w:sz w:val="24"/>
                <w:szCs w:val="24"/>
                <w:lang w:val="kk-KZ"/>
              </w:rPr>
              <w:t>16</w:t>
            </w:r>
          </w:p>
        </w:tc>
        <w:tc>
          <w:tcPr>
            <w:tcW w:w="2035" w:type="dxa"/>
          </w:tcPr>
          <w:p w14:paraId="746695EA" w14:textId="04FACE9F" w:rsidR="00504FCD" w:rsidRPr="00504FCD" w:rsidRDefault="0000211A" w:rsidP="00AC1BB2">
            <w:pPr>
              <w:spacing w:after="0" w:line="240" w:lineRule="auto"/>
              <w:jc w:val="both"/>
              <w:rPr>
                <w:rFonts w:ascii="Times New Roman" w:eastAsia="SimSun" w:hAnsi="Times New Roman" w:cs="Times New Roman"/>
                <w:sz w:val="24"/>
                <w:szCs w:val="24"/>
                <w:lang w:val="kk-KZ" w:eastAsia="zh-CN"/>
              </w:rPr>
            </w:pPr>
            <w:r>
              <w:rPr>
                <w:rFonts w:ascii="Times New Roman" w:eastAsia="SimSun" w:hAnsi="Times New Roman" w:cs="Times New Roman"/>
                <w:sz w:val="24"/>
                <w:szCs w:val="24"/>
                <w:lang w:val="kk-KZ" w:eastAsia="zh-CN"/>
              </w:rPr>
              <w:t>Қосымша</w:t>
            </w:r>
          </w:p>
        </w:tc>
        <w:tc>
          <w:tcPr>
            <w:tcW w:w="4402" w:type="dxa"/>
          </w:tcPr>
          <w:p w14:paraId="49E4F1AE" w14:textId="77777777" w:rsidR="00951BB0" w:rsidRPr="00C92E21" w:rsidRDefault="00951BB0" w:rsidP="00951BB0">
            <w:pPr>
              <w:spacing w:after="0" w:line="240" w:lineRule="auto"/>
              <w:ind w:left="1412"/>
              <w:jc w:val="center"/>
              <w:rPr>
                <w:rFonts w:ascii="Times New Roman" w:hAnsi="Times New Roman" w:cs="Times New Roman"/>
                <w:sz w:val="24"/>
                <w:szCs w:val="24"/>
                <w:lang w:val="kk-KZ"/>
              </w:rPr>
            </w:pPr>
            <w:r w:rsidRPr="00C92E21">
              <w:rPr>
                <w:rFonts w:ascii="Times New Roman" w:hAnsi="Times New Roman" w:cs="Times New Roman"/>
                <w:b/>
                <w:bCs/>
                <w:sz w:val="24"/>
                <w:szCs w:val="24"/>
                <w:lang w:val="kk-KZ"/>
              </w:rPr>
              <w:t>Облыстың, республикалық</w:t>
            </w:r>
            <w:r>
              <w:rPr>
                <w:rFonts w:ascii="Times New Roman" w:hAnsi="Times New Roman" w:cs="Times New Roman"/>
                <w:b/>
                <w:bCs/>
                <w:sz w:val="24"/>
                <w:szCs w:val="24"/>
                <w:lang w:val="kk-KZ"/>
              </w:rPr>
              <w:t xml:space="preserve"> </w:t>
            </w:r>
            <w:r w:rsidRPr="00C92E21">
              <w:rPr>
                <w:rFonts w:ascii="Times New Roman" w:hAnsi="Times New Roman" w:cs="Times New Roman"/>
                <w:b/>
                <w:bCs/>
                <w:sz w:val="24"/>
                <w:szCs w:val="24"/>
                <w:lang w:val="kk-KZ"/>
              </w:rPr>
              <w:t>маңызы бар қаланың, астананың</w:t>
            </w:r>
            <w:r>
              <w:rPr>
                <w:rFonts w:ascii="Times New Roman" w:hAnsi="Times New Roman" w:cs="Times New Roman"/>
                <w:b/>
                <w:bCs/>
                <w:sz w:val="24"/>
                <w:szCs w:val="24"/>
                <w:lang w:val="kk-KZ"/>
              </w:rPr>
              <w:t xml:space="preserve"> </w:t>
            </w:r>
            <w:r w:rsidRPr="00C92E21">
              <w:rPr>
                <w:rFonts w:ascii="Times New Roman" w:hAnsi="Times New Roman" w:cs="Times New Roman"/>
                <w:sz w:val="24"/>
                <w:szCs w:val="24"/>
                <w:lang w:val="kk-KZ"/>
              </w:rPr>
              <w:t>жергілікті атқарушы органының</w:t>
            </w:r>
            <w:r>
              <w:rPr>
                <w:rFonts w:ascii="Times New Roman" w:hAnsi="Times New Roman" w:cs="Times New Roman"/>
                <w:sz w:val="24"/>
                <w:szCs w:val="24"/>
                <w:lang w:val="kk-KZ"/>
              </w:rPr>
              <w:t xml:space="preserve"> </w:t>
            </w:r>
            <w:r w:rsidRPr="00C92E21">
              <w:rPr>
                <w:rFonts w:ascii="Times New Roman" w:hAnsi="Times New Roman" w:cs="Times New Roman"/>
                <w:sz w:val="24"/>
                <w:szCs w:val="24"/>
                <w:lang w:val="kk-KZ"/>
              </w:rPr>
              <w:t>ішкі нарықта айналысқа жіберу</w:t>
            </w:r>
            <w:r>
              <w:rPr>
                <w:rFonts w:ascii="Times New Roman" w:hAnsi="Times New Roman" w:cs="Times New Roman"/>
                <w:sz w:val="24"/>
                <w:szCs w:val="24"/>
                <w:lang w:val="kk-KZ"/>
              </w:rPr>
              <w:t xml:space="preserve"> </w:t>
            </w:r>
            <w:r w:rsidRPr="00C92E21">
              <w:rPr>
                <w:rFonts w:ascii="Times New Roman" w:hAnsi="Times New Roman" w:cs="Times New Roman"/>
                <w:sz w:val="24"/>
                <w:szCs w:val="24"/>
                <w:lang w:val="kk-KZ"/>
              </w:rPr>
              <w:t>үшін бағалы қағаздар</w:t>
            </w:r>
            <w:r>
              <w:rPr>
                <w:rFonts w:ascii="Times New Roman" w:hAnsi="Times New Roman" w:cs="Times New Roman"/>
                <w:sz w:val="24"/>
                <w:szCs w:val="24"/>
                <w:lang w:val="kk-KZ"/>
              </w:rPr>
              <w:t xml:space="preserve"> </w:t>
            </w:r>
            <w:r w:rsidRPr="00C92E21">
              <w:rPr>
                <w:rFonts w:ascii="Times New Roman" w:hAnsi="Times New Roman" w:cs="Times New Roman"/>
                <w:sz w:val="24"/>
                <w:szCs w:val="24"/>
                <w:lang w:val="kk-KZ"/>
              </w:rPr>
              <w:t>шығару қағидаларына</w:t>
            </w:r>
          </w:p>
          <w:p w14:paraId="128A9D5E" w14:textId="6F1876C0" w:rsidR="00951BB0" w:rsidRDefault="00951BB0" w:rsidP="00951BB0">
            <w:pPr>
              <w:ind w:left="1412"/>
              <w:jc w:val="center"/>
              <w:rPr>
                <w:lang w:val="kk-KZ" w:eastAsia="ru-RU"/>
              </w:rPr>
            </w:pPr>
            <w:r w:rsidRPr="00C92E21">
              <w:rPr>
                <w:rFonts w:ascii="Times New Roman" w:hAnsi="Times New Roman" w:cs="Times New Roman"/>
                <w:sz w:val="24"/>
                <w:szCs w:val="24"/>
                <w:lang w:val="kk-KZ"/>
              </w:rPr>
              <w:t>қосымша</w:t>
            </w:r>
          </w:p>
          <w:p w14:paraId="2B1C3E74" w14:textId="77777777" w:rsidR="004026B1" w:rsidRDefault="004026B1" w:rsidP="00AD41C4">
            <w:pPr>
              <w:pStyle w:val="3"/>
              <w:spacing w:before="0" w:after="0"/>
              <w:outlineLvl w:val="2"/>
              <w:rPr>
                <w:rFonts w:ascii="Times New Roman" w:hAnsi="Times New Roman"/>
                <w:sz w:val="24"/>
                <w:szCs w:val="24"/>
                <w:lang w:val="kk-KZ"/>
              </w:rPr>
            </w:pPr>
          </w:p>
          <w:p w14:paraId="6067BFEA" w14:textId="76E9A2BA" w:rsidR="00AD41C4" w:rsidRDefault="00AD41C4" w:rsidP="00C74FD0">
            <w:pPr>
              <w:pStyle w:val="3"/>
              <w:spacing w:before="0" w:after="0"/>
              <w:ind w:firstLine="170"/>
              <w:jc w:val="center"/>
              <w:outlineLvl w:val="2"/>
              <w:rPr>
                <w:rFonts w:ascii="Times New Roman" w:hAnsi="Times New Roman"/>
                <w:b w:val="0"/>
                <w:bCs w:val="0"/>
                <w:sz w:val="24"/>
                <w:szCs w:val="24"/>
                <w:lang w:val="kk-KZ"/>
              </w:rPr>
            </w:pPr>
            <w:r w:rsidRPr="00EB5BA9">
              <w:rPr>
                <w:rFonts w:ascii="Times New Roman" w:hAnsi="Times New Roman"/>
                <w:b w:val="0"/>
                <w:bCs w:val="0"/>
                <w:sz w:val="24"/>
                <w:szCs w:val="24"/>
                <w:lang w:val="kk-KZ"/>
              </w:rPr>
              <w:t xml:space="preserve">Орта мерзімді, ұзақ мерзімді, орта мерзімді индекстелген және ұзақ </w:t>
            </w:r>
            <w:r w:rsidRPr="00EB5BA9">
              <w:rPr>
                <w:rFonts w:ascii="Times New Roman" w:hAnsi="Times New Roman"/>
                <w:b w:val="0"/>
                <w:bCs w:val="0"/>
                <w:sz w:val="24"/>
                <w:szCs w:val="24"/>
                <w:lang w:val="kk-KZ"/>
              </w:rPr>
              <w:lastRenderedPageBreak/>
              <w:t>мерзімді индекстелген бағалы қағаздар купонының сомасын есептеу формулалары</w:t>
            </w:r>
          </w:p>
          <w:p w14:paraId="7C14A158" w14:textId="77777777" w:rsidR="00C74FD0" w:rsidRPr="00C74FD0" w:rsidRDefault="00C74FD0" w:rsidP="00C74FD0">
            <w:pPr>
              <w:spacing w:after="0" w:line="240" w:lineRule="auto"/>
              <w:rPr>
                <w:lang w:val="kk-KZ" w:eastAsia="ru-RU"/>
              </w:rPr>
            </w:pPr>
          </w:p>
          <w:p w14:paraId="57B5868F" w14:textId="77777777" w:rsidR="00EB5BA9" w:rsidRPr="00EB5BA9" w:rsidRDefault="00EB5BA9" w:rsidP="00C74FD0">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1. Орта мерзімді бағалы қағаздардың купон сомасы мынадай формулаға сәйкес есептеледі:</w:t>
            </w:r>
          </w:p>
          <w:p w14:paraId="69C24ADC" w14:textId="6C4959E8"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N*С* 180/360</w:t>
            </w:r>
          </w:p>
          <w:p w14:paraId="7DF0CD39" w14:textId="550AFF55"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4275818B" w14:textId="21F24901"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орта мерзімді бағалы қағаздар купонының сомасы,</w:t>
            </w:r>
          </w:p>
          <w:p w14:paraId="25A5FD06" w14:textId="66E77F22"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орта мерзімді бағалы қағаздар бойынша сыйақы кезекті төленуге тиіс олардың тиісті санының атаулы құнының сомасы,</w:t>
            </w:r>
          </w:p>
          <w:p w14:paraId="5783982B" w14:textId="5A051809"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 купон ставкасы.</w:t>
            </w:r>
          </w:p>
          <w:p w14:paraId="16063DEF" w14:textId="10780590"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2. Ұзақ мерзімді бағалы қағаздардың купон сомасы мынадай формулаға сәйкес есептеледі:</w:t>
            </w:r>
          </w:p>
          <w:p w14:paraId="1C61050E" w14:textId="518BD543"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N*С</w:t>
            </w:r>
          </w:p>
          <w:p w14:paraId="484910B9" w14:textId="7C814AB8"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1FF11EDD" w14:textId="071C7DD1"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ұзақ мерзімді бағалы қағаздар купонының сомасы,</w:t>
            </w:r>
          </w:p>
          <w:p w14:paraId="422BBB6D" w14:textId="6B136FE6"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ұзақ мерзімді бағалы қағаздар бойынша сыйақы кезекті төленуге тиіс олардың тиісті санының атаулы құнының сомасы,</w:t>
            </w:r>
          </w:p>
          <w:p w14:paraId="09D7A89D" w14:textId="63B8B480"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 купон ставкасы.</w:t>
            </w:r>
          </w:p>
          <w:p w14:paraId="2340163E" w14:textId="3FF18CB5"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 xml:space="preserve">3. Орта мерзімді индекстелген бағалы қағаздардың индекстелген купон </w:t>
            </w:r>
            <w:r w:rsidRPr="00EB5BA9">
              <w:rPr>
                <w:rFonts w:ascii="Times New Roman" w:hAnsi="Times New Roman"/>
                <w:b w:val="0"/>
                <w:sz w:val="24"/>
                <w:szCs w:val="24"/>
                <w:lang w:val="kk-KZ"/>
              </w:rPr>
              <w:lastRenderedPageBreak/>
              <w:t>сомасы мынадай формулаға сәйкес есептеледі:</w:t>
            </w:r>
          </w:p>
          <w:p w14:paraId="2249A441" w14:textId="30AFDF69"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N*I/100+С</w:t>
            </w:r>
          </w:p>
          <w:p w14:paraId="6E98015E" w14:textId="661A88F2"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445CABB0" w14:textId="2304A8E6"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орта мерзімді индекстелген бағалы қағаздардың индекстелген купонының сомасы,</w:t>
            </w:r>
          </w:p>
          <w:p w14:paraId="74D9535F" w14:textId="04D03223"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орта мерзімді индекстелген бағалы қағаздар бойынша сыйақы кезекті төленуге тиіс олардың тиісті санының атаулы құнының сомасы,</w:t>
            </w:r>
          </w:p>
          <w:p w14:paraId="1999BACA" w14:textId="42200D21"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I, % – өткен купондық кезең үшін инфляция индексі,</w:t>
            </w:r>
          </w:p>
          <w:p w14:paraId="3A0BFB2C" w14:textId="62A48F77"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бұл ретте инфляция индексі процентте көрсетілген купондық кезеңнің тиісті айлары үшін тұтыну бағасының индекстерін жүргізу жолымен анықталады:</w:t>
            </w:r>
          </w:p>
          <w:p w14:paraId="00F69BA7" w14:textId="5E20B852"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І = (((І1/100)*(І2/100)*(І3/100)*...*(Іn/100))-1)*100,</w:t>
            </w:r>
          </w:p>
          <w:p w14:paraId="084F23AC" w14:textId="284C17CE"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3BACCB0A" w14:textId="0A39F08A"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І1, І2, І3, ..., Іn- купондық кезеңнің тиісті айлары үшін тұтыну бағасының индекстері, I мәні үтірден кейін үш (қоса алғанда) санға дейін дөңгелектенеді,</w:t>
            </w:r>
          </w:p>
          <w:p w14:paraId="709D1C91" w14:textId="6BCD822C"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тіркелген купон сомасы,</w:t>
            </w:r>
          </w:p>
          <w:p w14:paraId="6BCB1358" w14:textId="4607B9FC"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 xml:space="preserve">бұл ретте тіркелген купон сомасы олар бойынша сыйақы кезекті төлеуге жататын орта мерзімді индекстелген </w:t>
            </w:r>
            <w:r w:rsidRPr="00EB5BA9">
              <w:rPr>
                <w:rFonts w:ascii="Times New Roman" w:hAnsi="Times New Roman"/>
                <w:b w:val="0"/>
                <w:sz w:val="24"/>
                <w:szCs w:val="24"/>
                <w:lang w:val="kk-KZ"/>
              </w:rPr>
              <w:lastRenderedPageBreak/>
              <w:t>бағалы қағаздардың тиісті саны атаулы құнының сомасын, тіркелген жылдық купонды және купондық кезеңдегі күндер санын жүргізу жолымен анықталады:</w:t>
            </w:r>
          </w:p>
          <w:p w14:paraId="11A5F687" w14:textId="3176D6E2"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N*К* 180/360,</w:t>
            </w:r>
          </w:p>
          <w:p w14:paraId="45BBF776" w14:textId="371E69E1"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4DAF994B" w14:textId="24D0A50C"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K, % – орналастыру кезінде белгіленген тіркелген жылдық купонның мәні.</w:t>
            </w:r>
          </w:p>
          <w:p w14:paraId="52789DDC" w14:textId="73587BB2"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4. Ұзақ мерзімді индекстелген бағалы қағаздардың индекстелген купон сомасы мынадай формулаға сәйкес есептеледі:</w:t>
            </w:r>
          </w:p>
          <w:p w14:paraId="36D323A0" w14:textId="248E60AA"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N*І/100+С,</w:t>
            </w:r>
          </w:p>
          <w:p w14:paraId="77EC7E20" w14:textId="051F1D1F"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56079FF4" w14:textId="15ACED0E"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ұзақ мерзімді индекстелген бағалы қағаздардың индекстелген купонының сомасы,</w:t>
            </w:r>
          </w:p>
          <w:p w14:paraId="228ED26E" w14:textId="260EEDCE"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ұзақ мерзімді индекстелген бағалы қағаздар бойынша сыйақы кезекті төленуге тиіс олардың тиісті санының атаулы құнының сомасы,</w:t>
            </w:r>
          </w:p>
          <w:p w14:paraId="0EA463E9" w14:textId="2FB39AE9"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I, % – өткен купондық кезең үшін инфляция индексі,</w:t>
            </w:r>
          </w:p>
          <w:p w14:paraId="455F5EEB" w14:textId="184AADB8"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бұл ретте өткен купондық кезең үшін инфляция индексі пайызда көрсетілген купондық кезеңнің тиісті айлары үшін тұтыну бағасының индекстерін жүргізу жолымен анықталады:</w:t>
            </w:r>
          </w:p>
          <w:p w14:paraId="1F217242" w14:textId="03F733DB"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lastRenderedPageBreak/>
              <w:t>І = (((І1/100)*(І2/100)*(І3/100)*...*(Іn/100))-1)*100,</w:t>
            </w:r>
          </w:p>
          <w:p w14:paraId="00936980" w14:textId="3D8CFB07"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52582082" w14:textId="6487044C"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І1, I2, I3, ..., Іn- купондық кезеңнің тиісті айлары үшін тұтыну бағаларының индекстері, I мәні үтірден кейін үш (қоса алғанда) санға дейін дөңгелектенеді,</w:t>
            </w:r>
          </w:p>
          <w:p w14:paraId="59642D23" w14:textId="2ABCBFC3"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тіркелген купон сомасы,</w:t>
            </w:r>
          </w:p>
          <w:p w14:paraId="5BC2BC9D" w14:textId="261561C0"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бұл ретте тіркелген купон сомасы олар бойынша сыйақы кезекті төлеуге жататын ұзақ мерзімді индекстелген бағалы қағаздар тиісті саны атаулы құнының және тіркелген жылдық купон сомасын жүргізу жолымен анықталады:</w:t>
            </w:r>
          </w:p>
          <w:p w14:paraId="74A144A9" w14:textId="1D53C849"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N*К</w:t>
            </w:r>
          </w:p>
          <w:p w14:paraId="06A1856B" w14:textId="32376193" w:rsidR="00EB5BA9" w:rsidRPr="00EB5BA9" w:rsidRDefault="00EB5BA9" w:rsidP="00ED34A8">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1E922506" w14:textId="11A72211" w:rsidR="00504FCD" w:rsidRPr="00EB5BA9" w:rsidRDefault="00EB5BA9" w:rsidP="00ED34A8">
            <w:pPr>
              <w:pStyle w:val="3"/>
              <w:spacing w:before="0" w:after="0"/>
              <w:ind w:firstLine="170"/>
              <w:outlineLvl w:val="2"/>
              <w:rPr>
                <w:rFonts w:ascii="Times New Roman" w:hAnsi="Times New Roman"/>
                <w:b w:val="0"/>
                <w:sz w:val="24"/>
                <w:szCs w:val="24"/>
                <w:lang w:val="ru-KZ"/>
              </w:rPr>
            </w:pPr>
            <w:r w:rsidRPr="00EB5BA9">
              <w:rPr>
                <w:rFonts w:ascii="Times New Roman" w:hAnsi="Times New Roman"/>
                <w:b w:val="0"/>
                <w:sz w:val="24"/>
                <w:szCs w:val="24"/>
                <w:lang w:val="kk-KZ"/>
              </w:rPr>
              <w:t>К, % – орналастыру кезінде белгіленген тіркелген жылдық купонның мәні.</w:t>
            </w:r>
          </w:p>
        </w:tc>
        <w:tc>
          <w:tcPr>
            <w:tcW w:w="4402" w:type="dxa"/>
          </w:tcPr>
          <w:p w14:paraId="7B90E65D" w14:textId="77777777" w:rsidR="004026B1" w:rsidRPr="00E55C36" w:rsidRDefault="004026B1" w:rsidP="004026B1">
            <w:pPr>
              <w:spacing w:after="0" w:line="240" w:lineRule="auto"/>
              <w:ind w:left="1553"/>
              <w:jc w:val="center"/>
              <w:rPr>
                <w:rFonts w:ascii="Times New Roman" w:hAnsi="Times New Roman" w:cs="Times New Roman"/>
                <w:sz w:val="24"/>
                <w:szCs w:val="24"/>
                <w:lang w:val="kk-KZ"/>
              </w:rPr>
            </w:pPr>
            <w:r>
              <w:rPr>
                <w:rFonts w:ascii="Times New Roman" w:hAnsi="Times New Roman" w:cs="Times New Roman"/>
                <w:b/>
                <w:bCs/>
                <w:sz w:val="24"/>
                <w:szCs w:val="24"/>
                <w:lang w:val="kk-KZ"/>
              </w:rPr>
              <w:lastRenderedPageBreak/>
              <w:t>А</w:t>
            </w:r>
            <w:r w:rsidRPr="00E55C36">
              <w:rPr>
                <w:rFonts w:ascii="Times New Roman" w:hAnsi="Times New Roman" w:cs="Times New Roman"/>
                <w:b/>
                <w:bCs/>
                <w:sz w:val="24"/>
                <w:szCs w:val="24"/>
                <w:lang w:val="kk-KZ"/>
              </w:rPr>
              <w:t>стананың</w:t>
            </w:r>
            <w:r>
              <w:rPr>
                <w:rFonts w:ascii="Times New Roman" w:hAnsi="Times New Roman" w:cs="Times New Roman"/>
                <w:b/>
                <w:bCs/>
                <w:sz w:val="24"/>
                <w:szCs w:val="24"/>
                <w:lang w:val="kk-KZ"/>
              </w:rPr>
              <w:t>,</w:t>
            </w:r>
            <w:r w:rsidRPr="00E55C36">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о</w:t>
            </w:r>
            <w:r w:rsidRPr="00E55C36">
              <w:rPr>
                <w:rFonts w:ascii="Times New Roman" w:hAnsi="Times New Roman" w:cs="Times New Roman"/>
                <w:b/>
                <w:bCs/>
                <w:sz w:val="24"/>
                <w:szCs w:val="24"/>
                <w:lang w:val="kk-KZ"/>
              </w:rPr>
              <w:t xml:space="preserve">блыстың, республикалық маңызы бар қаланың </w:t>
            </w:r>
            <w:r w:rsidRPr="00E55C36">
              <w:rPr>
                <w:rFonts w:ascii="Times New Roman" w:hAnsi="Times New Roman" w:cs="Times New Roman"/>
                <w:sz w:val="24"/>
                <w:szCs w:val="24"/>
                <w:lang w:val="kk-KZ"/>
              </w:rPr>
              <w:t>жергілікті атқарушы органының ішкі нарықта айналысқа жіберу үшін бағалы қағаздар шығару қағидаларына</w:t>
            </w:r>
          </w:p>
          <w:p w14:paraId="49E8E3E2" w14:textId="00E28197" w:rsidR="004026B1" w:rsidRDefault="004026B1" w:rsidP="004026B1">
            <w:pPr>
              <w:ind w:left="1553"/>
              <w:jc w:val="center"/>
              <w:rPr>
                <w:lang w:val="kk-KZ" w:eastAsia="ru-RU"/>
              </w:rPr>
            </w:pPr>
            <w:r w:rsidRPr="00E55C36">
              <w:rPr>
                <w:rFonts w:ascii="Times New Roman" w:hAnsi="Times New Roman" w:cs="Times New Roman"/>
                <w:sz w:val="24"/>
                <w:szCs w:val="24"/>
                <w:lang w:val="kk-KZ"/>
              </w:rPr>
              <w:t>қосымша</w:t>
            </w:r>
          </w:p>
          <w:p w14:paraId="65CE9845" w14:textId="77777777" w:rsidR="004026B1" w:rsidRDefault="004026B1" w:rsidP="00AD41C4">
            <w:pPr>
              <w:pStyle w:val="3"/>
              <w:spacing w:before="0" w:after="0"/>
              <w:outlineLvl w:val="2"/>
              <w:rPr>
                <w:rFonts w:ascii="Times New Roman" w:hAnsi="Times New Roman"/>
                <w:sz w:val="24"/>
                <w:szCs w:val="24"/>
                <w:lang w:val="kk-KZ"/>
              </w:rPr>
            </w:pPr>
          </w:p>
          <w:p w14:paraId="674E6A1B" w14:textId="3E7E9CD6" w:rsidR="00ED34A8" w:rsidRDefault="00ED34A8" w:rsidP="00C74FD0">
            <w:pPr>
              <w:pStyle w:val="3"/>
              <w:spacing w:before="0" w:after="0"/>
              <w:ind w:firstLine="170"/>
              <w:jc w:val="center"/>
              <w:outlineLvl w:val="2"/>
              <w:rPr>
                <w:rFonts w:ascii="Times New Roman" w:hAnsi="Times New Roman"/>
                <w:b w:val="0"/>
                <w:bCs w:val="0"/>
                <w:sz w:val="24"/>
                <w:szCs w:val="24"/>
                <w:lang w:val="kk-KZ"/>
              </w:rPr>
            </w:pPr>
            <w:r w:rsidRPr="00EB5BA9">
              <w:rPr>
                <w:rFonts w:ascii="Times New Roman" w:hAnsi="Times New Roman"/>
                <w:b w:val="0"/>
                <w:bCs w:val="0"/>
                <w:sz w:val="24"/>
                <w:szCs w:val="24"/>
                <w:lang w:val="kk-KZ"/>
              </w:rPr>
              <w:t xml:space="preserve">Орта мерзімді, ұзақ мерзімді, орта мерзімді индекстелген және ұзақ </w:t>
            </w:r>
            <w:r w:rsidRPr="00EB5BA9">
              <w:rPr>
                <w:rFonts w:ascii="Times New Roman" w:hAnsi="Times New Roman"/>
                <w:b w:val="0"/>
                <w:bCs w:val="0"/>
                <w:sz w:val="24"/>
                <w:szCs w:val="24"/>
                <w:lang w:val="kk-KZ"/>
              </w:rPr>
              <w:lastRenderedPageBreak/>
              <w:t>мерзімді индекстелген бағалы қағаздар купонының сомасын есептеу формулалары</w:t>
            </w:r>
          </w:p>
          <w:p w14:paraId="1A539EED" w14:textId="77777777" w:rsidR="00C74FD0" w:rsidRPr="00C74FD0" w:rsidRDefault="00C74FD0" w:rsidP="00C74FD0">
            <w:pPr>
              <w:spacing w:after="0" w:line="240" w:lineRule="auto"/>
              <w:rPr>
                <w:lang w:val="kk-KZ" w:eastAsia="ru-RU"/>
              </w:rPr>
            </w:pPr>
          </w:p>
          <w:p w14:paraId="46497A14" w14:textId="77777777" w:rsidR="00ED34A8" w:rsidRPr="00EB5BA9" w:rsidRDefault="00ED34A8" w:rsidP="00C74FD0">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1. Орта мерзімді бағалы қағаздардың купон сомасы мынадай формулаға сәйкес есептеледі:</w:t>
            </w:r>
          </w:p>
          <w:p w14:paraId="0BDD3D2A"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N*С* 180/360</w:t>
            </w:r>
          </w:p>
          <w:p w14:paraId="41803D50"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6FBD03B8"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орта мерзімді бағалы қағаздар купонының сомасы,</w:t>
            </w:r>
          </w:p>
          <w:p w14:paraId="4144ABFF"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орта мерзімді бағалы қағаздар бойынша сыйақы кезекті төленуге тиіс олардың тиісті санының атаулы құнының сомасы,</w:t>
            </w:r>
          </w:p>
          <w:p w14:paraId="02871CBF"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 купон ставкасы.</w:t>
            </w:r>
          </w:p>
          <w:p w14:paraId="14668D54"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2. Ұзақ мерзімді бағалы қағаздардың купон сомасы мынадай формулаға сәйкес есептеледі:</w:t>
            </w:r>
          </w:p>
          <w:p w14:paraId="3D487D00"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N*С</w:t>
            </w:r>
          </w:p>
          <w:p w14:paraId="20F03D4C"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3B6C4D59"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ұзақ мерзімді бағалы қағаздар купонының сомасы,</w:t>
            </w:r>
          </w:p>
          <w:p w14:paraId="44E026C6"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ұзақ мерзімді бағалы қағаздар бойынша сыйақы кезекті төленуге тиіс олардың тиісті санының атаулы құнының сомасы,</w:t>
            </w:r>
          </w:p>
          <w:p w14:paraId="663C52CB"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 купон ставкасы.</w:t>
            </w:r>
          </w:p>
          <w:p w14:paraId="33411FEC"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 xml:space="preserve">3. Орта мерзімді индекстелген бағалы қағаздардың индекстелген купон </w:t>
            </w:r>
            <w:r w:rsidRPr="00EB5BA9">
              <w:rPr>
                <w:rFonts w:ascii="Times New Roman" w:hAnsi="Times New Roman"/>
                <w:b w:val="0"/>
                <w:sz w:val="24"/>
                <w:szCs w:val="24"/>
                <w:lang w:val="kk-KZ"/>
              </w:rPr>
              <w:lastRenderedPageBreak/>
              <w:t>сомасы мынадай формулаға сәйкес есептеледі:</w:t>
            </w:r>
          </w:p>
          <w:p w14:paraId="647262F8"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N*I/100+С</w:t>
            </w:r>
          </w:p>
          <w:p w14:paraId="134BB3D1"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5A3E05BB"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орта мерзімді индекстелген бағалы қағаздардың индекстелген купонының сомасы,</w:t>
            </w:r>
          </w:p>
          <w:p w14:paraId="186EC89A"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орта мерзімді индекстелген бағалы қағаздар бойынша сыйақы кезекті төленуге тиіс олардың тиісті санының атаулы құнының сомасы,</w:t>
            </w:r>
          </w:p>
          <w:p w14:paraId="6D128479"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I, % – өткен купондық кезең үшін инфляция индексі,</w:t>
            </w:r>
          </w:p>
          <w:p w14:paraId="7A710F90"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бұл ретте инфляция индексі процентте көрсетілген купондық кезеңнің тиісті айлары үшін тұтыну бағасының индекстерін жүргізу жолымен анықталады:</w:t>
            </w:r>
          </w:p>
          <w:p w14:paraId="5E6F0005"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І = (((І1/100)*(І2/100)*(І3/100)*...*(Іn/100))-1)*100,</w:t>
            </w:r>
          </w:p>
          <w:p w14:paraId="6360B1A1"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0F8B6A52"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І1, І2, І3, ..., Іn- купондық кезеңнің тиісті айлары үшін тұтыну бағасының индекстері, I мәні үтірден кейін үш (қоса алғанда) санға дейін дөңгелектенеді,</w:t>
            </w:r>
          </w:p>
          <w:p w14:paraId="727A96CA"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тіркелген купон сомасы,</w:t>
            </w:r>
          </w:p>
          <w:p w14:paraId="63F7BCC4"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 xml:space="preserve">бұл ретте тіркелген купон сомасы олар бойынша сыйақы кезекті төлеуге жататын орта мерзімді индекстелген </w:t>
            </w:r>
            <w:r w:rsidRPr="00EB5BA9">
              <w:rPr>
                <w:rFonts w:ascii="Times New Roman" w:hAnsi="Times New Roman"/>
                <w:b w:val="0"/>
                <w:sz w:val="24"/>
                <w:szCs w:val="24"/>
                <w:lang w:val="kk-KZ"/>
              </w:rPr>
              <w:lastRenderedPageBreak/>
              <w:t>бағалы қағаздардың тиісті саны атаулы құнының сомасын, тіркелген жылдық купонды және купондық кезеңдегі күндер санын жүргізу жолымен анықталады:</w:t>
            </w:r>
          </w:p>
          <w:p w14:paraId="32118EEF"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N*К* 180/360,</w:t>
            </w:r>
          </w:p>
          <w:p w14:paraId="66A53798"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6B52BB13"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K, % – орналастыру кезінде белгіленген тіркелген жылдық купонның мәні.</w:t>
            </w:r>
          </w:p>
          <w:p w14:paraId="5FDFC794"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4. Ұзақ мерзімді индекстелген бағалы қағаздардың индекстелген купон сомасы мынадай формулаға сәйкес есептеледі:</w:t>
            </w:r>
          </w:p>
          <w:p w14:paraId="26F86663"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 N*І/100+С,</w:t>
            </w:r>
          </w:p>
          <w:p w14:paraId="227CB3D7"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250C0AB6"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S, теңге – кезекті төленуге тиіс ұзақ мерзімді индекстелген бағалы қағаздардың индекстелген купонының сомасы,</w:t>
            </w:r>
          </w:p>
          <w:p w14:paraId="5A03A628"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N, теңге – ұзақ мерзімді индекстелген бағалы қағаздар бойынша сыйақы кезекті төленуге тиіс олардың тиісті санының атаулы құнының сомасы,</w:t>
            </w:r>
          </w:p>
          <w:p w14:paraId="590A35A8"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I, % – өткен купондық кезең үшін инфляция индексі,</w:t>
            </w:r>
          </w:p>
          <w:p w14:paraId="77B941CC"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бұл ретте өткен купондық кезең үшін инфляция индексі пайызда көрсетілген купондық кезеңнің тиісті айлары үшін тұтыну бағасының индекстерін жүргізу жолымен анықталады:</w:t>
            </w:r>
          </w:p>
          <w:p w14:paraId="191E3229"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lastRenderedPageBreak/>
              <w:t>І = (((І1/100)*(І2/100)*(І3/100)*...*(Іn/100))-1)*100,</w:t>
            </w:r>
          </w:p>
          <w:p w14:paraId="36771CE5"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129C5A68"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І1, I2, I3, ..., Іn- купондық кезеңнің тиісті айлары үшін тұтыну бағаларының индекстері, I мәні үтірден кейін үш (қоса алғанда) санға дейін дөңгелектенеді,</w:t>
            </w:r>
          </w:p>
          <w:p w14:paraId="1344F9C3"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тіркелген купон сомасы,</w:t>
            </w:r>
          </w:p>
          <w:p w14:paraId="582E673C"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бұл ретте тіркелген купон сомасы олар бойынша сыйақы кезекті төлеуге жататын ұзақ мерзімді индекстелген бағалы қағаздар тиісті саны атаулы құнының және тіркелген жылдық купон сомасын жүргізу жолымен анықталады:</w:t>
            </w:r>
          </w:p>
          <w:p w14:paraId="073B47E2"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С = N*К</w:t>
            </w:r>
          </w:p>
          <w:p w14:paraId="08416FD6" w14:textId="77777777" w:rsidR="00ED34A8" w:rsidRPr="00EB5BA9"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мұндағы,</w:t>
            </w:r>
          </w:p>
          <w:p w14:paraId="67A32A20" w14:textId="516C2A33" w:rsidR="00504FCD" w:rsidRPr="00ED34A8" w:rsidRDefault="00ED34A8" w:rsidP="00637B1D">
            <w:pPr>
              <w:pStyle w:val="3"/>
              <w:spacing w:before="0" w:after="0"/>
              <w:ind w:firstLine="170"/>
              <w:outlineLvl w:val="2"/>
              <w:rPr>
                <w:rFonts w:ascii="Times New Roman" w:hAnsi="Times New Roman"/>
                <w:b w:val="0"/>
                <w:sz w:val="24"/>
                <w:szCs w:val="24"/>
                <w:lang w:val="kk-KZ"/>
              </w:rPr>
            </w:pPr>
            <w:r w:rsidRPr="00EB5BA9">
              <w:rPr>
                <w:rFonts w:ascii="Times New Roman" w:hAnsi="Times New Roman"/>
                <w:b w:val="0"/>
                <w:sz w:val="24"/>
                <w:szCs w:val="24"/>
                <w:lang w:val="kk-KZ"/>
              </w:rPr>
              <w:t>К, % – орналастыру кезінде белгіленген тіркелген жылдық купонның мәні.</w:t>
            </w:r>
          </w:p>
        </w:tc>
        <w:tc>
          <w:tcPr>
            <w:tcW w:w="3159" w:type="dxa"/>
          </w:tcPr>
          <w:p w14:paraId="7993EA62" w14:textId="3D557335" w:rsidR="00504FCD" w:rsidRPr="00612AE6" w:rsidRDefault="00AF4CE6" w:rsidP="00AC1BB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2026 жылғы 15 наурызда республикалық референдумда қабылданған Қазақстан Республикасының </w:t>
            </w:r>
            <w:r w:rsidRPr="00AF4CE6">
              <w:rPr>
                <w:rFonts w:ascii="Times New Roman" w:hAnsi="Times New Roman" w:cs="Times New Roman"/>
                <w:sz w:val="24"/>
                <w:szCs w:val="24"/>
                <w:lang w:val="kk-KZ"/>
              </w:rPr>
              <w:t>Конституциясына сәйкес келтіру</w:t>
            </w:r>
          </w:p>
        </w:tc>
      </w:tr>
    </w:tbl>
    <w:p w14:paraId="7D098841" w14:textId="77777777" w:rsidR="000B79A4" w:rsidRPr="00612AE6" w:rsidRDefault="000B79A4" w:rsidP="000B79A4">
      <w:pPr>
        <w:spacing w:after="0" w:line="240" w:lineRule="auto"/>
        <w:jc w:val="both"/>
        <w:rPr>
          <w:rFonts w:ascii="Times New Roman" w:hAnsi="Times New Roman" w:cs="Times New Roman"/>
          <w:sz w:val="24"/>
          <w:szCs w:val="24"/>
          <w:lang w:val="kk-KZ"/>
        </w:rPr>
      </w:pPr>
    </w:p>
    <w:sectPr w:rsidR="000B79A4" w:rsidRPr="00612AE6" w:rsidSect="0086657B">
      <w:headerReference w:type="default" r:id="rId6"/>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D58E8" w14:textId="77777777" w:rsidR="00181D76" w:rsidRDefault="00181D76">
      <w:pPr>
        <w:spacing w:after="0" w:line="240" w:lineRule="auto"/>
      </w:pPr>
      <w:r>
        <w:separator/>
      </w:r>
    </w:p>
  </w:endnote>
  <w:endnote w:type="continuationSeparator" w:id="0">
    <w:p w14:paraId="56C32DD6" w14:textId="77777777" w:rsidR="00181D76" w:rsidRDefault="00181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5107E" w14:textId="77777777" w:rsidR="00181D76" w:rsidRDefault="00181D76">
      <w:pPr>
        <w:spacing w:after="0" w:line="240" w:lineRule="auto"/>
      </w:pPr>
      <w:r>
        <w:separator/>
      </w:r>
    </w:p>
  </w:footnote>
  <w:footnote w:type="continuationSeparator" w:id="0">
    <w:p w14:paraId="1194383B" w14:textId="77777777" w:rsidR="00181D76" w:rsidRDefault="00181D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341494"/>
      <w:docPartObj>
        <w:docPartGallery w:val="Page Numbers (Top of Page)"/>
        <w:docPartUnique/>
      </w:docPartObj>
    </w:sdtPr>
    <w:sdtEndPr>
      <w:rPr>
        <w:rFonts w:ascii="Times New Roman" w:hAnsi="Times New Roman" w:cs="Times New Roman"/>
        <w:sz w:val="28"/>
        <w:szCs w:val="28"/>
      </w:rPr>
    </w:sdtEndPr>
    <w:sdtContent>
      <w:p w14:paraId="71BD1FBE" w14:textId="77777777" w:rsidR="00A441D5" w:rsidRPr="00EA303C" w:rsidRDefault="000B79A4">
        <w:pPr>
          <w:pStyle w:val="a4"/>
          <w:jc w:val="center"/>
          <w:rPr>
            <w:rFonts w:ascii="Times New Roman" w:hAnsi="Times New Roman" w:cs="Times New Roman"/>
            <w:sz w:val="28"/>
            <w:szCs w:val="28"/>
          </w:rPr>
        </w:pPr>
        <w:r w:rsidRPr="00EA303C">
          <w:rPr>
            <w:rFonts w:ascii="Times New Roman" w:hAnsi="Times New Roman" w:cs="Times New Roman"/>
            <w:sz w:val="28"/>
            <w:szCs w:val="28"/>
          </w:rPr>
          <w:fldChar w:fldCharType="begin"/>
        </w:r>
        <w:r w:rsidRPr="00EA303C">
          <w:rPr>
            <w:rFonts w:ascii="Times New Roman" w:hAnsi="Times New Roman" w:cs="Times New Roman"/>
            <w:sz w:val="28"/>
            <w:szCs w:val="28"/>
          </w:rPr>
          <w:instrText>PAGE   \* MERGEFORMAT</w:instrText>
        </w:r>
        <w:r w:rsidRPr="00EA303C">
          <w:rPr>
            <w:rFonts w:ascii="Times New Roman" w:hAnsi="Times New Roman" w:cs="Times New Roman"/>
            <w:sz w:val="28"/>
            <w:szCs w:val="28"/>
          </w:rPr>
          <w:fldChar w:fldCharType="separate"/>
        </w:r>
        <w:r w:rsidR="00AD41C4">
          <w:rPr>
            <w:rFonts w:ascii="Times New Roman" w:hAnsi="Times New Roman" w:cs="Times New Roman"/>
            <w:noProof/>
            <w:sz w:val="28"/>
            <w:szCs w:val="28"/>
          </w:rPr>
          <w:t>10</w:t>
        </w:r>
        <w:r w:rsidRPr="00EA303C">
          <w:rPr>
            <w:rFonts w:ascii="Times New Roman" w:hAnsi="Times New Roman" w:cs="Times New Roman"/>
            <w:sz w:val="28"/>
            <w:szCs w:val="28"/>
          </w:rPr>
          <w:fldChar w:fldCharType="end"/>
        </w:r>
      </w:p>
    </w:sdtContent>
  </w:sdt>
  <w:p w14:paraId="7F77BF38" w14:textId="77777777" w:rsidR="00A441D5" w:rsidRDefault="00181D7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EEB"/>
    <w:rsid w:val="0000211A"/>
    <w:rsid w:val="000658FF"/>
    <w:rsid w:val="000B79A4"/>
    <w:rsid w:val="000E1C14"/>
    <w:rsid w:val="00181D76"/>
    <w:rsid w:val="001C4D1D"/>
    <w:rsid w:val="002128AB"/>
    <w:rsid w:val="00261DA5"/>
    <w:rsid w:val="00291CA8"/>
    <w:rsid w:val="002A1126"/>
    <w:rsid w:val="002B51B6"/>
    <w:rsid w:val="00382AF7"/>
    <w:rsid w:val="003D622E"/>
    <w:rsid w:val="003F4091"/>
    <w:rsid w:val="004026B1"/>
    <w:rsid w:val="00410902"/>
    <w:rsid w:val="00434AE0"/>
    <w:rsid w:val="00436E6D"/>
    <w:rsid w:val="004714FB"/>
    <w:rsid w:val="00504FCD"/>
    <w:rsid w:val="00520ADB"/>
    <w:rsid w:val="00573D70"/>
    <w:rsid w:val="00575FC4"/>
    <w:rsid w:val="005A587B"/>
    <w:rsid w:val="005C49C6"/>
    <w:rsid w:val="005D5D33"/>
    <w:rsid w:val="005D6C84"/>
    <w:rsid w:val="00612AE6"/>
    <w:rsid w:val="00625959"/>
    <w:rsid w:val="00637B1D"/>
    <w:rsid w:val="006458CF"/>
    <w:rsid w:val="00696EEB"/>
    <w:rsid w:val="006A7B18"/>
    <w:rsid w:val="006D1D9C"/>
    <w:rsid w:val="006E335F"/>
    <w:rsid w:val="00763026"/>
    <w:rsid w:val="00766E55"/>
    <w:rsid w:val="007E5E24"/>
    <w:rsid w:val="00804E84"/>
    <w:rsid w:val="0094209B"/>
    <w:rsid w:val="00951BB0"/>
    <w:rsid w:val="009B01F0"/>
    <w:rsid w:val="009C51F3"/>
    <w:rsid w:val="00A32956"/>
    <w:rsid w:val="00A60701"/>
    <w:rsid w:val="00AC1BB2"/>
    <w:rsid w:val="00AC68BE"/>
    <w:rsid w:val="00AD2C2D"/>
    <w:rsid w:val="00AD41C4"/>
    <w:rsid w:val="00AE6071"/>
    <w:rsid w:val="00AF4CE6"/>
    <w:rsid w:val="00B1147C"/>
    <w:rsid w:val="00B208EA"/>
    <w:rsid w:val="00B81E1F"/>
    <w:rsid w:val="00BC240D"/>
    <w:rsid w:val="00C15992"/>
    <w:rsid w:val="00C40FF0"/>
    <w:rsid w:val="00C71D5C"/>
    <w:rsid w:val="00C74FD0"/>
    <w:rsid w:val="00C92E21"/>
    <w:rsid w:val="00CC0240"/>
    <w:rsid w:val="00D34807"/>
    <w:rsid w:val="00D34BA8"/>
    <w:rsid w:val="00E779D8"/>
    <w:rsid w:val="00EB5BA9"/>
    <w:rsid w:val="00ED34A8"/>
    <w:rsid w:val="00EE07A2"/>
    <w:rsid w:val="00EE6D7C"/>
    <w:rsid w:val="00F379D5"/>
    <w:rsid w:val="00F47141"/>
    <w:rsid w:val="00F775DA"/>
    <w:rsid w:val="00FA08F8"/>
    <w:rsid w:val="00FE6F1D"/>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E6B91"/>
  <w15:chartTrackingRefBased/>
  <w15:docId w15:val="{C3F85B36-4D82-4F09-96A5-BE1A96AAB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9A4"/>
    <w:pPr>
      <w:spacing w:after="200" w:line="276" w:lineRule="auto"/>
    </w:pPr>
    <w:rPr>
      <w:lang w:val="ru-RU"/>
    </w:rPr>
  </w:style>
  <w:style w:type="paragraph" w:styleId="1">
    <w:name w:val="heading 1"/>
    <w:basedOn w:val="a"/>
    <w:next w:val="a"/>
    <w:link w:val="10"/>
    <w:uiPriority w:val="9"/>
    <w:qFormat/>
    <w:rsid w:val="00EE6D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504FCD"/>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79A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B79A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79A4"/>
    <w:rPr>
      <w:lang w:val="ru-RU"/>
    </w:rPr>
  </w:style>
  <w:style w:type="character" w:styleId="a6">
    <w:name w:val="Hyperlink"/>
    <w:uiPriority w:val="99"/>
    <w:rsid w:val="00504FCD"/>
    <w:rPr>
      <w:color w:val="0000FF"/>
      <w:u w:val="single"/>
    </w:rPr>
  </w:style>
  <w:style w:type="character" w:customStyle="1" w:styleId="30">
    <w:name w:val="Заголовок 3 Знак"/>
    <w:basedOn w:val="a0"/>
    <w:link w:val="3"/>
    <w:uiPriority w:val="9"/>
    <w:rsid w:val="00504FCD"/>
    <w:rPr>
      <w:rFonts w:ascii="Cambria" w:eastAsia="Times New Roman" w:hAnsi="Cambria" w:cs="Times New Roman"/>
      <w:b/>
      <w:bCs/>
      <w:sz w:val="26"/>
      <w:szCs w:val="26"/>
      <w:lang w:val="ru-RU" w:eastAsia="ru-RU"/>
    </w:rPr>
  </w:style>
  <w:style w:type="paragraph" w:styleId="a7">
    <w:name w:val="Normal (Web)"/>
    <w:aliases w:val="Знак Знак,Знак4 Знак Знак,Обычный (Web),Знак4,Знак4 Знак Знак Знак Знак,Знак4 Знак,Обычный (веб) Знак1,Обычный (веб) Знак2 Знак1,Обычный (веб) Знак Знак1 Знак1,Обычный (веб) Знак1 Знак Знак Знак,Обычный (веб) Знак Знак Знак Знак Знак"/>
    <w:basedOn w:val="a"/>
    <w:link w:val="a8"/>
    <w:uiPriority w:val="99"/>
    <w:qFormat/>
    <w:rsid w:val="00504FCD"/>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8">
    <w:name w:val="Обычный (Интернет) Знак"/>
    <w:aliases w:val="Знак Знак Знак,Знак4 Знак Знак Знак,Обычный (Web) Знак,Знак4 Знак1,Знак4 Знак Знак Знак Знак Знак,Знак4 Знак Знак1,Обычный (веб) Знак1 Знак,Обычный (веб) Знак2 Знак1 Знак,Обычный (веб) Знак Знак1 Знак1 Знак"/>
    <w:link w:val="a7"/>
    <w:uiPriority w:val="99"/>
    <w:locked/>
    <w:rsid w:val="00504FCD"/>
    <w:rPr>
      <w:rFonts w:ascii="Times New Roman" w:eastAsia="SimSun" w:hAnsi="Times New Roman" w:cs="Times New Roman"/>
      <w:sz w:val="24"/>
      <w:szCs w:val="24"/>
      <w:lang w:val="ru-RU" w:eastAsia="zh-CN"/>
    </w:rPr>
  </w:style>
  <w:style w:type="character" w:customStyle="1" w:styleId="a9">
    <w:name w:val="Абзац списка Знак"/>
    <w:aliases w:val="маркированный Знак,Содержание. 2 уровень Знак,Заголовок_3 Знак,Bullet List Знак,FooterText Знак,numbered Знак,AC List 01 Знак,Подпись рисунка Знак,Bullet_IRAO Знак,Мой Список Знак,Heading1 Знак,Colorful List - Accent 11 Знак,Абзац Знак"/>
    <w:link w:val="aa"/>
    <w:uiPriority w:val="99"/>
    <w:locked/>
    <w:rsid w:val="002128AB"/>
  </w:style>
  <w:style w:type="paragraph" w:styleId="aa">
    <w:name w:val="List Paragraph"/>
    <w:aliases w:val="маркированный,Содержание. 2 уровень,Заголовок_3,Bullet List,FooterText,numbered,AC List 01,Подпись рисунка,Bullet_IRAO,Мой Список,Heading1,Colorful List - Accent 11,Bullet Points,без абзаца,ПАРАГРАФ,Абзац,Elenco Normale,Абзац с отступом"/>
    <w:basedOn w:val="a"/>
    <w:link w:val="a9"/>
    <w:uiPriority w:val="99"/>
    <w:qFormat/>
    <w:rsid w:val="002128AB"/>
    <w:pPr>
      <w:ind w:left="720"/>
      <w:contextualSpacing/>
    </w:pPr>
    <w:rPr>
      <w:lang w:val="ru-KZ"/>
    </w:rPr>
  </w:style>
  <w:style w:type="character" w:customStyle="1" w:styleId="10">
    <w:name w:val="Заголовок 1 Знак"/>
    <w:basedOn w:val="a0"/>
    <w:link w:val="1"/>
    <w:uiPriority w:val="9"/>
    <w:rsid w:val="00EE6D7C"/>
    <w:rPr>
      <w:rFonts w:asciiTheme="majorHAnsi" w:eastAsiaTheme="majorEastAsia" w:hAnsiTheme="majorHAnsi" w:cstheme="majorBidi"/>
      <w:color w:val="2F5496" w:themeColor="accent1" w:themeShade="BF"/>
      <w:sz w:val="32"/>
      <w:szCs w:val="3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612">
      <w:bodyDiv w:val="1"/>
      <w:marLeft w:val="0"/>
      <w:marRight w:val="0"/>
      <w:marTop w:val="0"/>
      <w:marBottom w:val="0"/>
      <w:divBdr>
        <w:top w:val="none" w:sz="0" w:space="0" w:color="auto"/>
        <w:left w:val="none" w:sz="0" w:space="0" w:color="auto"/>
        <w:bottom w:val="none" w:sz="0" w:space="0" w:color="auto"/>
        <w:right w:val="none" w:sz="0" w:space="0" w:color="auto"/>
      </w:divBdr>
    </w:div>
    <w:div w:id="118886736">
      <w:bodyDiv w:val="1"/>
      <w:marLeft w:val="0"/>
      <w:marRight w:val="0"/>
      <w:marTop w:val="0"/>
      <w:marBottom w:val="0"/>
      <w:divBdr>
        <w:top w:val="none" w:sz="0" w:space="0" w:color="auto"/>
        <w:left w:val="none" w:sz="0" w:space="0" w:color="auto"/>
        <w:bottom w:val="none" w:sz="0" w:space="0" w:color="auto"/>
        <w:right w:val="none" w:sz="0" w:space="0" w:color="auto"/>
      </w:divBdr>
    </w:div>
    <w:div w:id="200750913">
      <w:bodyDiv w:val="1"/>
      <w:marLeft w:val="0"/>
      <w:marRight w:val="0"/>
      <w:marTop w:val="0"/>
      <w:marBottom w:val="0"/>
      <w:divBdr>
        <w:top w:val="none" w:sz="0" w:space="0" w:color="auto"/>
        <w:left w:val="none" w:sz="0" w:space="0" w:color="auto"/>
        <w:bottom w:val="none" w:sz="0" w:space="0" w:color="auto"/>
        <w:right w:val="none" w:sz="0" w:space="0" w:color="auto"/>
      </w:divBdr>
    </w:div>
    <w:div w:id="249511585">
      <w:bodyDiv w:val="1"/>
      <w:marLeft w:val="0"/>
      <w:marRight w:val="0"/>
      <w:marTop w:val="0"/>
      <w:marBottom w:val="0"/>
      <w:divBdr>
        <w:top w:val="none" w:sz="0" w:space="0" w:color="auto"/>
        <w:left w:val="none" w:sz="0" w:space="0" w:color="auto"/>
        <w:bottom w:val="none" w:sz="0" w:space="0" w:color="auto"/>
        <w:right w:val="none" w:sz="0" w:space="0" w:color="auto"/>
      </w:divBdr>
    </w:div>
    <w:div w:id="833957536">
      <w:bodyDiv w:val="1"/>
      <w:marLeft w:val="0"/>
      <w:marRight w:val="0"/>
      <w:marTop w:val="0"/>
      <w:marBottom w:val="0"/>
      <w:divBdr>
        <w:top w:val="none" w:sz="0" w:space="0" w:color="auto"/>
        <w:left w:val="none" w:sz="0" w:space="0" w:color="auto"/>
        <w:bottom w:val="none" w:sz="0" w:space="0" w:color="auto"/>
        <w:right w:val="none" w:sz="0" w:space="0" w:color="auto"/>
      </w:divBdr>
    </w:div>
    <w:div w:id="1116480549">
      <w:bodyDiv w:val="1"/>
      <w:marLeft w:val="0"/>
      <w:marRight w:val="0"/>
      <w:marTop w:val="0"/>
      <w:marBottom w:val="0"/>
      <w:divBdr>
        <w:top w:val="none" w:sz="0" w:space="0" w:color="auto"/>
        <w:left w:val="none" w:sz="0" w:space="0" w:color="auto"/>
        <w:bottom w:val="none" w:sz="0" w:space="0" w:color="auto"/>
        <w:right w:val="none" w:sz="0" w:space="0" w:color="auto"/>
      </w:divBdr>
    </w:div>
    <w:div w:id="1702052955">
      <w:bodyDiv w:val="1"/>
      <w:marLeft w:val="0"/>
      <w:marRight w:val="0"/>
      <w:marTop w:val="0"/>
      <w:marBottom w:val="0"/>
      <w:divBdr>
        <w:top w:val="none" w:sz="0" w:space="0" w:color="auto"/>
        <w:left w:val="none" w:sz="0" w:space="0" w:color="auto"/>
        <w:bottom w:val="none" w:sz="0" w:space="0" w:color="auto"/>
        <w:right w:val="none" w:sz="0" w:space="0" w:color="auto"/>
      </w:divBdr>
    </w:div>
    <w:div w:id="2066054363">
      <w:bodyDiv w:val="1"/>
      <w:marLeft w:val="0"/>
      <w:marRight w:val="0"/>
      <w:marTop w:val="0"/>
      <w:marBottom w:val="0"/>
      <w:divBdr>
        <w:top w:val="none" w:sz="0" w:space="0" w:color="auto"/>
        <w:left w:val="none" w:sz="0" w:space="0" w:color="auto"/>
        <w:bottom w:val="none" w:sz="0" w:space="0" w:color="auto"/>
        <w:right w:val="none" w:sz="0" w:space="0" w:color="auto"/>
      </w:divBdr>
    </w:div>
    <w:div w:id="213636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11</Pages>
  <Words>3135</Words>
  <Characters>17875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 Когай Дмитриевич</dc:creator>
  <cp:keywords/>
  <dc:description/>
  <cp:lastModifiedBy>Богдан Когай Дмитриевич</cp:lastModifiedBy>
  <cp:revision>11</cp:revision>
  <dcterms:created xsi:type="dcterms:W3CDTF">2026-05-22T11:44:00Z</dcterms:created>
  <dcterms:modified xsi:type="dcterms:W3CDTF">2026-06-08T04:03:00Z</dcterms:modified>
</cp:coreProperties>
</file>